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8D588" w14:textId="77777777" w:rsidR="004710DC" w:rsidRPr="004710DC" w:rsidRDefault="004710DC" w:rsidP="004710DC">
      <w:pPr>
        <w:tabs>
          <w:tab w:val="left" w:pos="180"/>
          <w:tab w:val="center" w:pos="4680"/>
        </w:tabs>
        <w:suppressAutoHyphens/>
        <w:jc w:val="center"/>
        <w:rPr>
          <w:b/>
          <w:sz w:val="24"/>
          <w:szCs w:val="24"/>
        </w:rPr>
      </w:pPr>
      <w:r w:rsidRPr="004710DC">
        <w:rPr>
          <w:b/>
          <w:sz w:val="24"/>
          <w:szCs w:val="24"/>
        </w:rPr>
        <w:t>CONTRACT PROVISION DOMESTIC MATERIALS PROCUREMENT PREFERENCE (BUY AMERICA ACT AND BABA ACT)</w:t>
      </w:r>
    </w:p>
    <w:p w14:paraId="75CEEB92" w14:textId="2B604B1B" w:rsidR="00D273E9" w:rsidRPr="00933E11" w:rsidRDefault="00933E11" w:rsidP="006F296B">
      <w:pPr>
        <w:spacing w:line="240" w:lineRule="exact"/>
        <w:jc w:val="center"/>
        <w:rPr>
          <w:vanish/>
          <w:color w:val="FF0000"/>
          <w:sz w:val="24"/>
        </w:rPr>
      </w:pPr>
      <w:r w:rsidRPr="00933E11">
        <w:rPr>
          <w:vanish/>
          <w:color w:val="FF0000"/>
          <w:sz w:val="24"/>
        </w:rPr>
        <w:t>For electronic bids only</w:t>
      </w:r>
    </w:p>
    <w:p w14:paraId="1E302A84" w14:textId="7D0D67A0" w:rsidR="0003400F" w:rsidRPr="00563EBE" w:rsidRDefault="0003400F" w:rsidP="00594A0C">
      <w:pPr>
        <w:pStyle w:val="BodyText2"/>
        <w:jc w:val="both"/>
      </w:pPr>
      <w:r w:rsidRPr="00563EBE">
        <w:fldChar w:fldCharType="begin"/>
      </w:r>
      <w:r w:rsidRPr="00563EBE">
        <w:instrText xml:space="preserve"> TC "</w:instrText>
      </w:r>
      <w:r w:rsidR="0057000F" w:rsidRPr="00563EBE">
        <w:instrText>CP -</w:instrText>
      </w:r>
      <w:r w:rsidRPr="00563EBE">
        <w:instrText xml:space="preserve"> </w:instrText>
      </w:r>
      <w:r w:rsidR="00D273E9">
        <w:instrText>Electronic Bidding</w:instrText>
      </w:r>
      <w:r w:rsidRPr="00563EBE">
        <w:instrText xml:space="preserve">  ~~  </w:instrText>
      </w:r>
      <w:r w:rsidR="00D273E9">
        <w:instrText xml:space="preserve">Instructions and Requirements for </w:instrText>
      </w:r>
      <w:r w:rsidR="00965A9E">
        <w:instrText>Electronic Bidding</w:instrText>
      </w:r>
      <w:r w:rsidRPr="00563EBE">
        <w:instrText xml:space="preserve">" </w:instrText>
      </w:r>
      <w:r w:rsidRPr="00563EBE">
        <w:fldChar w:fldCharType="end"/>
      </w:r>
    </w:p>
    <w:p w14:paraId="050DD3B2" w14:textId="305D2035" w:rsidR="00AE7961" w:rsidRDefault="00313305" w:rsidP="001B1C97">
      <w:pPr>
        <w:suppressAutoHyphens/>
        <w:jc w:val="both"/>
        <w:rPr>
          <w:spacing w:val="-3"/>
        </w:rPr>
      </w:pPr>
      <w:r>
        <w:rPr>
          <w:spacing w:val="-3"/>
        </w:rPr>
        <w:fldChar w:fldCharType="begin"/>
      </w:r>
      <w:r>
        <w:rPr>
          <w:spacing w:val="-3"/>
        </w:rPr>
        <w:instrText xml:space="preserve"> TC  "" </w:instrText>
      </w:r>
      <w:r>
        <w:rPr>
          <w:spacing w:val="-3"/>
        </w:rPr>
        <w:fldChar w:fldCharType="end"/>
      </w:r>
    </w:p>
    <w:p w14:paraId="6C4E5A25" w14:textId="0BC5F130" w:rsidR="00AE7961" w:rsidRPr="00AE7961" w:rsidRDefault="00AE7961" w:rsidP="001B1C97">
      <w:pPr>
        <w:shd w:val="clear" w:color="auto" w:fill="FFFFFF"/>
        <w:spacing w:after="280"/>
        <w:jc w:val="both"/>
        <w:rPr>
          <w:sz w:val="24"/>
          <w:szCs w:val="24"/>
          <w:bdr w:val="none" w:sz="0" w:space="0" w:color="auto" w:frame="1"/>
        </w:rPr>
      </w:pPr>
      <w:bookmarkStart w:id="0" w:name="_Hlk207964551"/>
      <w:bookmarkStart w:id="1" w:name="_Hlk207970459"/>
      <w:bookmarkStart w:id="2" w:name="_Hlk207964522"/>
      <w:r w:rsidRPr="00AE7961">
        <w:rPr>
          <w:sz w:val="24"/>
          <w:szCs w:val="24"/>
          <w:bdr w:val="none" w:sz="0" w:space="0" w:color="auto" w:frame="1"/>
        </w:rPr>
        <w:t xml:space="preserve">This </w:t>
      </w:r>
      <w:r w:rsidR="00995A02">
        <w:rPr>
          <w:sz w:val="24"/>
          <w:szCs w:val="24"/>
          <w:bdr w:val="none" w:sz="0" w:space="0" w:color="auto" w:frame="1"/>
        </w:rPr>
        <w:t>provision</w:t>
      </w:r>
      <w:r w:rsidR="00995A02" w:rsidRPr="00AE7961">
        <w:rPr>
          <w:sz w:val="24"/>
          <w:szCs w:val="24"/>
          <w:bdr w:val="none" w:sz="0" w:space="0" w:color="auto" w:frame="1"/>
        </w:rPr>
        <w:t xml:space="preserve"> </w:t>
      </w:r>
      <w:r w:rsidRPr="00AE7961">
        <w:rPr>
          <w:sz w:val="24"/>
          <w:szCs w:val="24"/>
          <w:bdr w:val="none" w:sz="0" w:space="0" w:color="auto" w:frame="1"/>
        </w:rPr>
        <w:t xml:space="preserve">shall apply to </w:t>
      </w:r>
      <w:r w:rsidR="00046718">
        <w:rPr>
          <w:sz w:val="24"/>
          <w:szCs w:val="24"/>
          <w:bdr w:val="none" w:sz="0" w:space="0" w:color="auto" w:frame="1"/>
        </w:rPr>
        <w:t xml:space="preserve">all Federal-aid highway </w:t>
      </w:r>
      <w:r w:rsidRPr="00AE7961">
        <w:rPr>
          <w:sz w:val="24"/>
          <w:szCs w:val="24"/>
          <w:bdr w:val="none" w:sz="0" w:space="0" w:color="auto" w:frame="1"/>
        </w:rPr>
        <w:t xml:space="preserve">projects </w:t>
      </w:r>
      <w:r w:rsidR="00046718">
        <w:rPr>
          <w:sz w:val="24"/>
          <w:szCs w:val="24"/>
          <w:bdr w:val="none" w:sz="0" w:space="0" w:color="auto" w:frame="1"/>
        </w:rPr>
        <w:t xml:space="preserve">carried out within </w:t>
      </w:r>
      <w:r w:rsidRPr="00AE7961">
        <w:rPr>
          <w:sz w:val="24"/>
          <w:szCs w:val="24"/>
          <w:bdr w:val="none" w:sz="0" w:space="0" w:color="auto" w:frame="1"/>
        </w:rPr>
        <w:t xml:space="preserve">the scope of an approved NEPA document, provided </w:t>
      </w:r>
      <w:r w:rsidR="00046718">
        <w:rPr>
          <w:sz w:val="24"/>
          <w:szCs w:val="24"/>
          <w:bdr w:val="none" w:sz="0" w:space="0" w:color="auto" w:frame="1"/>
        </w:rPr>
        <w:t xml:space="preserve">that </w:t>
      </w:r>
      <w:r w:rsidRPr="00AE7961">
        <w:rPr>
          <w:sz w:val="24"/>
          <w:szCs w:val="24"/>
          <w:bdr w:val="none" w:sz="0" w:space="0" w:color="auto" w:frame="1"/>
        </w:rPr>
        <w:t xml:space="preserve">any portion of the project is </w:t>
      </w:r>
      <w:r w:rsidR="00046718">
        <w:rPr>
          <w:sz w:val="24"/>
          <w:szCs w:val="24"/>
          <w:bdr w:val="none" w:sz="0" w:space="0" w:color="auto" w:frame="1"/>
        </w:rPr>
        <w:t xml:space="preserve">at least </w:t>
      </w:r>
      <w:r w:rsidRPr="00AE7961">
        <w:rPr>
          <w:sz w:val="24"/>
          <w:szCs w:val="24"/>
          <w:bdr w:val="none" w:sz="0" w:space="0" w:color="auto" w:frame="1"/>
        </w:rPr>
        <w:t>partially financed with Federal-aid funds.</w:t>
      </w:r>
      <w:bookmarkEnd w:id="0"/>
    </w:p>
    <w:p w14:paraId="38D3FC31" w14:textId="0A4BC40E" w:rsidR="00AE7961" w:rsidRPr="001B1C97" w:rsidRDefault="00AE7961" w:rsidP="001B1C97">
      <w:pPr>
        <w:shd w:val="clear" w:color="auto" w:fill="FFFFFF" w:themeFill="background1"/>
        <w:spacing w:after="280"/>
        <w:jc w:val="both"/>
        <w:rPr>
          <w:sz w:val="24"/>
          <w:szCs w:val="24"/>
        </w:rPr>
      </w:pPr>
      <w:bookmarkStart w:id="3" w:name="_Hlk207964562"/>
      <w:r w:rsidRPr="00AE7961">
        <w:rPr>
          <w:sz w:val="24"/>
          <w:szCs w:val="24"/>
          <w:bdr w:val="none" w:sz="0" w:space="0" w:color="auto" w:frame="1"/>
        </w:rPr>
        <w:t xml:space="preserve">The prime contractor </w:t>
      </w:r>
      <w:r w:rsidRPr="00AE7961">
        <w:rPr>
          <w:sz w:val="24"/>
          <w:szCs w:val="24"/>
        </w:rPr>
        <w:t>and</w:t>
      </w:r>
      <w:r w:rsidRPr="00AE7961">
        <w:rPr>
          <w:sz w:val="24"/>
          <w:szCs w:val="24"/>
          <w:bdr w:val="none" w:sz="0" w:space="0" w:color="auto" w:frame="1"/>
        </w:rPr>
        <w:t xml:space="preserve"> all subcontractors shall comply with 23 U.S.C. 313</w:t>
      </w:r>
      <w:r w:rsidRPr="00AE7961">
        <w:rPr>
          <w:sz w:val="24"/>
          <w:szCs w:val="24"/>
        </w:rPr>
        <w:t xml:space="preserve"> and 23 CFR 635.410 for iron or steel products, and manufactured products, and </w:t>
      </w:r>
      <w:r w:rsidR="00273D18">
        <w:rPr>
          <w:sz w:val="24"/>
          <w:szCs w:val="24"/>
        </w:rPr>
        <w:t xml:space="preserve">with </w:t>
      </w:r>
      <w:r w:rsidRPr="00AE7961">
        <w:rPr>
          <w:sz w:val="24"/>
          <w:szCs w:val="24"/>
        </w:rPr>
        <w:t>2 CFR 184 for construction materials.</w:t>
      </w:r>
      <w:bookmarkEnd w:id="1"/>
    </w:p>
    <w:p w14:paraId="10CB95F5" w14:textId="457AC551" w:rsidR="00AE7961" w:rsidRPr="00AE7961" w:rsidRDefault="00AE7961" w:rsidP="001B1C97">
      <w:pPr>
        <w:spacing w:after="280"/>
        <w:jc w:val="both"/>
        <w:rPr>
          <w:sz w:val="24"/>
          <w:szCs w:val="24"/>
          <w:bdr w:val="none" w:sz="0" w:space="0" w:color="auto" w:frame="1"/>
        </w:rPr>
      </w:pPr>
      <w:bookmarkStart w:id="4" w:name="_Hlk207964576"/>
      <w:bookmarkStart w:id="5" w:name="_Hlk207970319"/>
      <w:bookmarkStart w:id="6" w:name="_Hlk193104135"/>
      <w:bookmarkEnd w:id="3"/>
      <w:r w:rsidRPr="00AE7961">
        <w:rPr>
          <w:sz w:val="24"/>
          <w:szCs w:val="24"/>
          <w:bdr w:val="none" w:sz="0" w:space="0" w:color="auto" w:frame="1"/>
        </w:rPr>
        <w:t xml:space="preserve">An article, material, or supply shall be classified into one of the following categories based on its status </w:t>
      </w:r>
      <w:r w:rsidR="00273D18">
        <w:rPr>
          <w:sz w:val="24"/>
          <w:szCs w:val="24"/>
          <w:bdr w:val="none" w:sz="0" w:space="0" w:color="auto" w:frame="1"/>
        </w:rPr>
        <w:t>at the time</w:t>
      </w:r>
      <w:r w:rsidRPr="00AE7961">
        <w:rPr>
          <w:sz w:val="24"/>
          <w:szCs w:val="24"/>
          <w:bdr w:val="none" w:sz="0" w:space="0" w:color="auto" w:frame="1"/>
        </w:rPr>
        <w:t xml:space="preserve"> it is brought to the worksite for incorporation into an infrastructure project: iron or steel products, manufactured products, or construction materials.</w:t>
      </w:r>
      <w:bookmarkEnd w:id="4"/>
    </w:p>
    <w:p w14:paraId="6D448A34" w14:textId="0F1F3514" w:rsidR="00AE7961" w:rsidRPr="00AE7961" w:rsidRDefault="00AE7961" w:rsidP="001B1C97">
      <w:pPr>
        <w:shd w:val="clear" w:color="auto" w:fill="FFFFFF" w:themeFill="background1"/>
        <w:spacing w:after="280"/>
        <w:jc w:val="both"/>
        <w:rPr>
          <w:sz w:val="24"/>
          <w:szCs w:val="24"/>
          <w:bdr w:val="none" w:sz="0" w:space="0" w:color="auto" w:frame="1"/>
        </w:rPr>
      </w:pPr>
      <w:r w:rsidRPr="00AE7961">
        <w:rPr>
          <w:sz w:val="24"/>
          <w:szCs w:val="24"/>
          <w:bdr w:val="none" w:sz="0" w:space="0" w:color="auto" w:frame="1"/>
        </w:rPr>
        <w:t>An article, material</w:t>
      </w:r>
      <w:r w:rsidR="00273D18">
        <w:rPr>
          <w:sz w:val="24"/>
          <w:szCs w:val="24"/>
          <w:bdr w:val="none" w:sz="0" w:space="0" w:color="auto" w:frame="1"/>
        </w:rPr>
        <w:t>,</w:t>
      </w:r>
      <w:r w:rsidRPr="00AE7961">
        <w:rPr>
          <w:sz w:val="24"/>
          <w:szCs w:val="24"/>
          <w:bdr w:val="none" w:sz="0" w:space="0" w:color="auto" w:frame="1"/>
        </w:rPr>
        <w:t xml:space="preserve"> or supply shall be classified in </w:t>
      </w:r>
      <w:r w:rsidR="00706BB6">
        <w:rPr>
          <w:sz w:val="24"/>
          <w:szCs w:val="24"/>
          <w:bdr w:val="none" w:sz="0" w:space="0" w:color="auto" w:frame="1"/>
        </w:rPr>
        <w:t xml:space="preserve">only </w:t>
      </w:r>
      <w:r w:rsidRPr="00AE7961">
        <w:rPr>
          <w:sz w:val="24"/>
          <w:szCs w:val="24"/>
          <w:bdr w:val="none" w:sz="0" w:space="0" w:color="auto" w:frame="1"/>
        </w:rPr>
        <w:t>one category</w:t>
      </w:r>
      <w:r w:rsidR="00706BB6">
        <w:rPr>
          <w:sz w:val="24"/>
          <w:szCs w:val="24"/>
          <w:bdr w:val="none" w:sz="0" w:space="0" w:color="auto" w:frame="1"/>
        </w:rPr>
        <w:t xml:space="preserve"> except for the two</w:t>
      </w:r>
      <w:r w:rsidRPr="00AE7961">
        <w:rPr>
          <w:sz w:val="24"/>
          <w:szCs w:val="24"/>
          <w:bdr w:val="none" w:sz="0" w:space="0" w:color="auto" w:frame="1"/>
        </w:rPr>
        <w:t xml:space="preserve"> items de</w:t>
      </w:r>
      <w:r w:rsidR="00693443">
        <w:rPr>
          <w:sz w:val="24"/>
          <w:szCs w:val="24"/>
          <w:bdr w:val="none" w:sz="0" w:space="0" w:color="auto" w:frame="1"/>
        </w:rPr>
        <w:t>scrib</w:t>
      </w:r>
      <w:r w:rsidRPr="00AE7961">
        <w:rPr>
          <w:sz w:val="24"/>
          <w:szCs w:val="24"/>
          <w:bdr w:val="none" w:sz="0" w:space="0" w:color="auto" w:frame="1"/>
        </w:rPr>
        <w:t>ed in 23 CFR 635.410(c)(2)</w:t>
      </w:r>
      <w:r w:rsidR="006F1820">
        <w:rPr>
          <w:sz w:val="24"/>
          <w:szCs w:val="24"/>
          <w:bdr w:val="none" w:sz="0" w:space="0" w:color="auto" w:frame="1"/>
        </w:rPr>
        <w:t xml:space="preserve"> and listed below, which</w:t>
      </w:r>
      <w:r w:rsidRPr="00AE7961">
        <w:rPr>
          <w:sz w:val="24"/>
          <w:szCs w:val="24"/>
          <w:bdr w:val="none" w:sz="0" w:space="0" w:color="auto" w:frame="1"/>
        </w:rPr>
        <w:t xml:space="preserve"> shall be classified as </w:t>
      </w:r>
      <w:r w:rsidR="00706BB6">
        <w:rPr>
          <w:sz w:val="24"/>
          <w:szCs w:val="24"/>
          <w:bdr w:val="none" w:sz="0" w:space="0" w:color="auto" w:frame="1"/>
        </w:rPr>
        <w:t xml:space="preserve">both </w:t>
      </w:r>
      <w:r w:rsidRPr="00AE7961">
        <w:rPr>
          <w:sz w:val="24"/>
          <w:szCs w:val="24"/>
          <w:bdr w:val="none" w:sz="0" w:space="0" w:color="auto" w:frame="1"/>
        </w:rPr>
        <w:t>manufactured products and iron or steel products:</w:t>
      </w:r>
    </w:p>
    <w:p w14:paraId="60B7D761" w14:textId="016E3DDC" w:rsidR="00AE7961" w:rsidRPr="001B1C97" w:rsidRDefault="001B1C97" w:rsidP="000228EF">
      <w:pPr>
        <w:pStyle w:val="ListParagraph"/>
        <w:numPr>
          <w:ilvl w:val="0"/>
          <w:numId w:val="11"/>
        </w:numPr>
        <w:shd w:val="clear" w:color="auto" w:fill="FFFFFF" w:themeFill="background1"/>
        <w:spacing w:after="280"/>
        <w:ind w:firstLine="0"/>
        <w:jc w:val="both"/>
        <w:rPr>
          <w:sz w:val="24"/>
          <w:szCs w:val="24"/>
          <w:bdr w:val="none" w:sz="0" w:space="0" w:color="auto" w:frame="1"/>
        </w:rPr>
      </w:pPr>
      <w:r>
        <w:rPr>
          <w:sz w:val="24"/>
          <w:szCs w:val="24"/>
        </w:rPr>
        <w:t> </w:t>
      </w:r>
      <w:r w:rsidR="00AE7961" w:rsidRPr="00AE7961">
        <w:rPr>
          <w:sz w:val="24"/>
          <w:szCs w:val="24"/>
        </w:rPr>
        <w:t>Precast Concrete products.</w:t>
      </w:r>
    </w:p>
    <w:p w14:paraId="1BE3A79B" w14:textId="4D96BB9E" w:rsidR="00AE7961" w:rsidRPr="001B1C97" w:rsidRDefault="001B1C97" w:rsidP="000228EF">
      <w:pPr>
        <w:pStyle w:val="ListParagraph"/>
        <w:numPr>
          <w:ilvl w:val="0"/>
          <w:numId w:val="11"/>
        </w:numPr>
        <w:shd w:val="clear" w:color="auto" w:fill="FFFFFF" w:themeFill="background1"/>
        <w:spacing w:after="280"/>
        <w:ind w:firstLine="0"/>
        <w:jc w:val="both"/>
        <w:rPr>
          <w:sz w:val="24"/>
          <w:szCs w:val="24"/>
          <w:bdr w:val="none" w:sz="0" w:space="0" w:color="auto" w:frame="1"/>
        </w:rPr>
      </w:pPr>
      <w:r>
        <w:rPr>
          <w:sz w:val="24"/>
          <w:szCs w:val="24"/>
        </w:rPr>
        <w:t> </w:t>
      </w:r>
      <w:r w:rsidR="00AE7961" w:rsidRPr="00AE7961">
        <w:rPr>
          <w:sz w:val="24"/>
          <w:szCs w:val="24"/>
        </w:rPr>
        <w:t>Intelligent Transportation Systems, and other electronic hardware cabinets and enclosures.</w:t>
      </w:r>
    </w:p>
    <w:p w14:paraId="614BFC34" w14:textId="3B43E941" w:rsidR="00AE7961" w:rsidRPr="00AE7961" w:rsidRDefault="00AE7961" w:rsidP="00327D6F">
      <w:pPr>
        <w:shd w:val="clear" w:color="auto" w:fill="FFFFFF" w:themeFill="background1"/>
        <w:spacing w:after="280"/>
        <w:jc w:val="both"/>
        <w:rPr>
          <w:sz w:val="24"/>
          <w:szCs w:val="24"/>
          <w:bdr w:val="none" w:sz="0" w:space="0" w:color="auto" w:frame="1"/>
        </w:rPr>
      </w:pPr>
      <w:r w:rsidRPr="00AE7961">
        <w:rPr>
          <w:sz w:val="24"/>
          <w:szCs w:val="24"/>
        </w:rPr>
        <w:t>The</w:t>
      </w:r>
      <w:r w:rsidR="006F1820">
        <w:rPr>
          <w:sz w:val="24"/>
          <w:szCs w:val="24"/>
        </w:rPr>
        <w:t>se items</w:t>
      </w:r>
      <w:r w:rsidRPr="00AE7961">
        <w:rPr>
          <w:sz w:val="24"/>
          <w:szCs w:val="24"/>
        </w:rPr>
        <w:t xml:space="preserve"> must </w:t>
      </w:r>
      <w:r w:rsidRPr="00AE7961">
        <w:rPr>
          <w:sz w:val="24"/>
          <w:szCs w:val="24"/>
          <w:bdr w:val="none" w:sz="0" w:space="0" w:color="auto" w:frame="1"/>
        </w:rPr>
        <w:t xml:space="preserve">comply </w:t>
      </w:r>
      <w:r w:rsidRPr="00AE7961">
        <w:rPr>
          <w:sz w:val="24"/>
          <w:szCs w:val="24"/>
        </w:rPr>
        <w:t>with</w:t>
      </w:r>
      <w:r w:rsidRPr="00AE7961">
        <w:rPr>
          <w:sz w:val="24"/>
          <w:szCs w:val="24"/>
          <w:bdr w:val="none" w:sz="0" w:space="0" w:color="auto" w:frame="1"/>
        </w:rPr>
        <w:t xml:space="preserve"> </w:t>
      </w:r>
      <w:r w:rsidRPr="00AE7961">
        <w:rPr>
          <w:sz w:val="24"/>
          <w:szCs w:val="24"/>
        </w:rPr>
        <w:t>the appropriate manufactured</w:t>
      </w:r>
      <w:r w:rsidRPr="00AE7961">
        <w:rPr>
          <w:sz w:val="24"/>
          <w:szCs w:val="24"/>
          <w:bdr w:val="none" w:sz="0" w:space="0" w:color="auto" w:frame="1"/>
        </w:rPr>
        <w:t xml:space="preserve"> product requirement and with the iron or steel products requirements for all components of these manufactured products that consist wholly or predominantly of iron or steel or a combination of both.</w:t>
      </w:r>
      <w:bookmarkEnd w:id="5"/>
    </w:p>
    <w:p w14:paraId="03E90548" w14:textId="49C321FA" w:rsidR="00AE7961" w:rsidRPr="00AE7961" w:rsidRDefault="00AE7961" w:rsidP="00BC1E04">
      <w:pPr>
        <w:shd w:val="clear" w:color="auto" w:fill="FFFFFF"/>
        <w:spacing w:after="280"/>
        <w:jc w:val="both"/>
        <w:rPr>
          <w:sz w:val="24"/>
          <w:szCs w:val="24"/>
        </w:rPr>
      </w:pPr>
      <w:bookmarkStart w:id="7" w:name="_Hlk207964586"/>
      <w:bookmarkStart w:id="8" w:name="_Hlk207970772"/>
      <w:bookmarkStart w:id="9" w:name="_Hlk207960095"/>
      <w:bookmarkEnd w:id="6"/>
      <w:r w:rsidRPr="00AE7961">
        <w:rPr>
          <w:sz w:val="24"/>
          <w:szCs w:val="24"/>
          <w:bdr w:val="none" w:sz="0" w:space="0" w:color="auto" w:frame="1"/>
        </w:rPr>
        <w:t>All articles, materials, or supplies used on this contract and permanently incorporated into the project, including all materials/items supplied, shall comply with the Domestic Materials Procurement preference requirements:</w:t>
      </w:r>
      <w:bookmarkStart w:id="10" w:name="_Hlk207964597"/>
      <w:bookmarkEnd w:id="7"/>
    </w:p>
    <w:p w14:paraId="3E81B80D" w14:textId="12695927" w:rsidR="00017D85" w:rsidRDefault="00AE7961" w:rsidP="00017D85">
      <w:pPr>
        <w:numPr>
          <w:ilvl w:val="0"/>
          <w:numId w:val="8"/>
        </w:numPr>
        <w:shd w:val="clear" w:color="auto" w:fill="FFFFFF"/>
        <w:spacing w:after="280"/>
        <w:ind w:left="1166" w:hanging="446"/>
        <w:jc w:val="both"/>
        <w:rPr>
          <w:sz w:val="24"/>
          <w:szCs w:val="24"/>
          <w:bdr w:val="none" w:sz="0" w:space="0" w:color="auto" w:frame="1"/>
        </w:rPr>
      </w:pPr>
      <w:r w:rsidRPr="00AE7961">
        <w:rPr>
          <w:sz w:val="24"/>
          <w:szCs w:val="24"/>
          <w:bdr w:val="none" w:sz="0" w:space="0" w:color="auto" w:frame="1"/>
        </w:rPr>
        <w:t> </w:t>
      </w:r>
      <w:bookmarkStart w:id="11" w:name="_Hlk207961480"/>
      <w:r w:rsidRPr="00AE7961">
        <w:rPr>
          <w:sz w:val="24"/>
          <w:szCs w:val="24"/>
          <w:bdr w:val="none" w:sz="0" w:space="0" w:color="auto" w:frame="1"/>
        </w:rPr>
        <w:t>Iron or Steel Product</w:t>
      </w:r>
      <w:r w:rsidR="00F13E86">
        <w:rPr>
          <w:sz w:val="24"/>
          <w:szCs w:val="24"/>
          <w:bdr w:val="none" w:sz="0" w:space="0" w:color="auto" w:frame="1"/>
        </w:rPr>
        <w:t>s</w:t>
      </w:r>
      <w:r w:rsidRPr="00AE7961">
        <w:rPr>
          <w:sz w:val="24"/>
          <w:szCs w:val="24"/>
          <w:bdr w:val="none" w:sz="0" w:space="0" w:color="auto" w:frame="1"/>
        </w:rPr>
        <w:t xml:space="preserve">: Articles, materials, or supplies that </w:t>
      </w:r>
      <w:r w:rsidR="00017D85">
        <w:rPr>
          <w:sz w:val="24"/>
          <w:szCs w:val="24"/>
          <w:bdr w:val="none" w:sz="0" w:space="0" w:color="auto" w:frame="1"/>
        </w:rPr>
        <w:t>consist</w:t>
      </w:r>
      <w:r w:rsidRPr="00AE7961">
        <w:rPr>
          <w:sz w:val="24"/>
          <w:szCs w:val="24"/>
          <w:bdr w:val="none" w:sz="0" w:space="0" w:color="auto" w:frame="1"/>
        </w:rPr>
        <w:t xml:space="preserve"> wholly or predominantly of iron or steel, or a combination of both, must be produced in the United States. </w:t>
      </w:r>
      <w:r w:rsidR="00017D85">
        <w:rPr>
          <w:sz w:val="24"/>
          <w:szCs w:val="24"/>
          <w:bdr w:val="none" w:sz="0" w:space="0" w:color="auto" w:frame="1"/>
        </w:rPr>
        <w:t xml:space="preserve"> </w:t>
      </w:r>
      <w:r w:rsidRPr="00AE7961">
        <w:rPr>
          <w:sz w:val="24"/>
          <w:szCs w:val="24"/>
          <w:bdr w:val="none" w:sz="0" w:space="0" w:color="auto" w:frame="1"/>
        </w:rPr>
        <w:t>This requires that all manufacturing processes, from the initial melting stage through the application of coatings, occurred in the United States.</w:t>
      </w:r>
      <w:bookmarkEnd w:id="8"/>
    </w:p>
    <w:p w14:paraId="4AE81A71" w14:textId="47CA6D18" w:rsidR="00AE7961" w:rsidRPr="00017D85" w:rsidRDefault="00AE7961" w:rsidP="00017D85">
      <w:pPr>
        <w:shd w:val="clear" w:color="auto" w:fill="FFFFFF"/>
        <w:spacing w:after="280"/>
        <w:ind w:left="1166"/>
        <w:jc w:val="both"/>
        <w:rPr>
          <w:sz w:val="24"/>
          <w:szCs w:val="24"/>
          <w:bdr w:val="none" w:sz="0" w:space="0" w:color="auto" w:frame="1"/>
        </w:rPr>
      </w:pPr>
      <w:r w:rsidRPr="00017D85">
        <w:rPr>
          <w:sz w:val="24"/>
          <w:szCs w:val="24"/>
          <w:bdr w:val="none" w:sz="0" w:space="0" w:color="auto" w:frame="1"/>
        </w:rPr>
        <w:t>Predominantly of iron or steel or a combination of both means that the cost of the iron and steel content exceeds 50</w:t>
      </w:r>
      <w:r w:rsidR="00EC1D43">
        <w:rPr>
          <w:sz w:val="24"/>
          <w:szCs w:val="24"/>
          <w:bdr w:val="none" w:sz="0" w:space="0" w:color="auto" w:frame="1"/>
        </w:rPr>
        <w:t> </w:t>
      </w:r>
      <w:r w:rsidRPr="00017D85">
        <w:rPr>
          <w:sz w:val="24"/>
          <w:szCs w:val="24"/>
          <w:bdr w:val="none" w:sz="0" w:space="0" w:color="auto" w:frame="1"/>
        </w:rPr>
        <w:t xml:space="preserve">percent of the total cost of all its components. </w:t>
      </w:r>
      <w:r w:rsidR="00EC1D43">
        <w:rPr>
          <w:sz w:val="24"/>
          <w:szCs w:val="24"/>
          <w:bdr w:val="none" w:sz="0" w:space="0" w:color="auto" w:frame="1"/>
        </w:rPr>
        <w:t xml:space="preserve"> </w:t>
      </w:r>
      <w:r w:rsidRPr="00017D85">
        <w:rPr>
          <w:sz w:val="24"/>
          <w:szCs w:val="24"/>
          <w:bdr w:val="none" w:sz="0" w:space="0" w:color="auto" w:frame="1"/>
        </w:rPr>
        <w:t xml:space="preserve">The cost of iron and steel is the cost of the iron or steel mill products (such as bar, billet, slab, </w:t>
      </w:r>
      <w:r w:rsidRPr="00017D85">
        <w:rPr>
          <w:sz w:val="24"/>
          <w:szCs w:val="24"/>
          <w:bdr w:val="none" w:sz="0" w:space="0" w:color="auto" w:frame="1"/>
        </w:rPr>
        <w:lastRenderedPageBreak/>
        <w:t>wire, plate, or sheet), castings, or forgings utilized in the manufacture of the product and a good faith estimate of the cost of iron or steel components.</w:t>
      </w:r>
    </w:p>
    <w:p w14:paraId="057E921A" w14:textId="4CC88051" w:rsidR="0052607A" w:rsidRDefault="00AE7961" w:rsidP="0052607A">
      <w:pPr>
        <w:numPr>
          <w:ilvl w:val="0"/>
          <w:numId w:val="8"/>
        </w:numPr>
        <w:shd w:val="clear" w:color="auto" w:fill="FFFFFF"/>
        <w:spacing w:after="280"/>
        <w:ind w:left="1080"/>
        <w:jc w:val="both"/>
        <w:rPr>
          <w:sz w:val="24"/>
          <w:szCs w:val="24"/>
        </w:rPr>
      </w:pPr>
      <w:bookmarkStart w:id="12" w:name="_Hlk207967356"/>
      <w:bookmarkEnd w:id="11"/>
      <w:r w:rsidRPr="00AE7961">
        <w:rPr>
          <w:sz w:val="24"/>
          <w:szCs w:val="24"/>
          <w:bdr w:val="none" w:sz="0" w:space="0" w:color="auto" w:frame="1"/>
        </w:rPr>
        <w:t xml:space="preserve"> Manufactured Products: </w:t>
      </w:r>
      <w:r w:rsidR="00EC1D43">
        <w:rPr>
          <w:sz w:val="24"/>
          <w:szCs w:val="24"/>
          <w:bdr w:val="none" w:sz="0" w:space="0" w:color="auto" w:frame="1"/>
        </w:rPr>
        <w:t xml:space="preserve"> </w:t>
      </w:r>
      <w:r w:rsidRPr="00AE7961">
        <w:rPr>
          <w:sz w:val="24"/>
          <w:szCs w:val="24"/>
          <w:bdr w:val="none" w:sz="0" w:space="0" w:color="auto" w:frame="1"/>
        </w:rPr>
        <w:t>All manufactured products permanently incorporated into project must be produced in the United States</w:t>
      </w:r>
      <w:bookmarkEnd w:id="10"/>
      <w:r w:rsidRPr="00AE7961">
        <w:rPr>
          <w:sz w:val="24"/>
          <w:szCs w:val="24"/>
          <w:bdr w:val="none" w:sz="0" w:space="0" w:color="auto" w:frame="1"/>
        </w:rPr>
        <w:t xml:space="preserve">. </w:t>
      </w:r>
      <w:bookmarkStart w:id="13" w:name="_Hlk187609403"/>
      <w:bookmarkEnd w:id="2"/>
      <w:bookmarkEnd w:id="9"/>
      <w:r w:rsidR="00EC1D43">
        <w:rPr>
          <w:sz w:val="24"/>
          <w:szCs w:val="24"/>
          <w:bdr w:val="none" w:sz="0" w:space="0" w:color="auto" w:frame="1"/>
        </w:rPr>
        <w:t xml:space="preserve"> </w:t>
      </w:r>
      <w:r w:rsidR="000E4E0A">
        <w:rPr>
          <w:sz w:val="24"/>
          <w:szCs w:val="24"/>
          <w:bdr w:val="none" w:sz="0" w:space="0" w:color="auto" w:frame="1"/>
        </w:rPr>
        <w:t xml:space="preserve">A </w:t>
      </w:r>
      <w:r w:rsidR="000E4E0A">
        <w:rPr>
          <w:sz w:val="24"/>
          <w:szCs w:val="24"/>
        </w:rPr>
        <w:t>m</w:t>
      </w:r>
      <w:r w:rsidRPr="00AE7961">
        <w:rPr>
          <w:sz w:val="24"/>
          <w:szCs w:val="24"/>
        </w:rPr>
        <w:t>anufactured product is defined as articles, materials, or supplies that have been processed into a specific form and shape, or combined with other articles, materials, or supplies to create a product with different properties.</w:t>
      </w:r>
    </w:p>
    <w:p w14:paraId="4CC37DB2" w14:textId="3BC81E97" w:rsidR="0052607A" w:rsidRDefault="00AE7961" w:rsidP="0052607A">
      <w:pPr>
        <w:shd w:val="clear" w:color="auto" w:fill="FFFFFF"/>
        <w:spacing w:after="280"/>
        <w:ind w:left="1080"/>
        <w:jc w:val="both"/>
        <w:rPr>
          <w:sz w:val="24"/>
          <w:szCs w:val="24"/>
        </w:rPr>
      </w:pPr>
      <w:r w:rsidRPr="0052607A">
        <w:rPr>
          <w:sz w:val="24"/>
          <w:szCs w:val="24"/>
        </w:rPr>
        <w:t>Product Manufactured in the United States means that the final assembly occur in the United States</w:t>
      </w:r>
      <w:r w:rsidR="00EC1D43">
        <w:rPr>
          <w:sz w:val="24"/>
          <w:szCs w:val="24"/>
        </w:rPr>
        <w:t>.</w:t>
      </w:r>
    </w:p>
    <w:p w14:paraId="294A90DA" w14:textId="68BD61E9" w:rsidR="00AE7961" w:rsidRPr="00AE7961" w:rsidRDefault="00AE7961" w:rsidP="0052607A">
      <w:pPr>
        <w:shd w:val="clear" w:color="auto" w:fill="FFFFFF"/>
        <w:spacing w:after="280"/>
        <w:ind w:left="1080"/>
        <w:jc w:val="both"/>
        <w:rPr>
          <w:sz w:val="24"/>
          <w:szCs w:val="24"/>
        </w:rPr>
      </w:pPr>
      <w:r w:rsidRPr="00AE7961">
        <w:rPr>
          <w:sz w:val="24"/>
          <w:szCs w:val="24"/>
        </w:rPr>
        <w:t>Component means an article, material, or supply, whether manufactured or unmanufactured, incorporated directly into a manufactured product or, where applicable, an iron or steel product.</w:t>
      </w:r>
    </w:p>
    <w:bookmarkEnd w:id="12"/>
    <w:bookmarkEnd w:id="13"/>
    <w:p w14:paraId="222B2339" w14:textId="43355FAB" w:rsidR="00AE7961" w:rsidRPr="0052607A" w:rsidRDefault="00AE7961" w:rsidP="0052607A">
      <w:pPr>
        <w:numPr>
          <w:ilvl w:val="0"/>
          <w:numId w:val="8"/>
        </w:numPr>
        <w:shd w:val="clear" w:color="auto" w:fill="FFFFFF"/>
        <w:tabs>
          <w:tab w:val="left" w:pos="990"/>
        </w:tabs>
        <w:spacing w:after="280"/>
        <w:ind w:left="1080"/>
        <w:jc w:val="both"/>
        <w:rPr>
          <w:sz w:val="24"/>
          <w:szCs w:val="24"/>
          <w:bdr w:val="none" w:sz="0" w:space="0" w:color="auto" w:frame="1"/>
        </w:rPr>
      </w:pPr>
      <w:r w:rsidRPr="00AE7961">
        <w:rPr>
          <w:sz w:val="24"/>
          <w:szCs w:val="24"/>
          <w:bdr w:val="none" w:sz="0" w:space="0" w:color="auto" w:frame="1"/>
        </w:rPr>
        <w:t xml:space="preserve"> Construction materials: </w:t>
      </w:r>
      <w:r w:rsidR="00EC1D43">
        <w:rPr>
          <w:sz w:val="24"/>
          <w:szCs w:val="24"/>
          <w:bdr w:val="none" w:sz="0" w:space="0" w:color="auto" w:frame="1"/>
        </w:rPr>
        <w:t xml:space="preserve"> </w:t>
      </w:r>
      <w:r w:rsidRPr="00AE7961">
        <w:rPr>
          <w:sz w:val="24"/>
          <w:szCs w:val="24"/>
          <w:bdr w:val="none" w:sz="0" w:space="0" w:color="auto" w:frame="1"/>
        </w:rPr>
        <w:t xml:space="preserve">All construction materials shall be produced in the United States. </w:t>
      </w:r>
      <w:r w:rsidR="00EC1D43">
        <w:rPr>
          <w:sz w:val="24"/>
          <w:szCs w:val="24"/>
          <w:bdr w:val="none" w:sz="0" w:space="0" w:color="auto" w:frame="1"/>
        </w:rPr>
        <w:t xml:space="preserve"> </w:t>
      </w:r>
      <w:r w:rsidRPr="00AE7961">
        <w:rPr>
          <w:sz w:val="24"/>
          <w:szCs w:val="24"/>
          <w:bdr w:val="none" w:sz="0" w:space="0" w:color="auto" w:frame="1"/>
        </w:rPr>
        <w:t>This means that all manufacturing processes as defined in 2 CFR 184</w:t>
      </w:r>
      <w:r w:rsidR="00D047FE">
        <w:rPr>
          <w:sz w:val="24"/>
          <w:szCs w:val="24"/>
          <w:bdr w:val="none" w:sz="0" w:space="0" w:color="auto" w:frame="1"/>
        </w:rPr>
        <w:t>.6</w:t>
      </w:r>
      <w:r w:rsidRPr="00AE7961">
        <w:rPr>
          <w:sz w:val="24"/>
          <w:szCs w:val="24"/>
          <w:bdr w:val="none" w:sz="0" w:space="0" w:color="auto" w:frame="1"/>
        </w:rPr>
        <w:t xml:space="preserve"> for the construction material occurred in the United States. </w:t>
      </w:r>
      <w:r w:rsidR="009627CE">
        <w:rPr>
          <w:sz w:val="24"/>
          <w:szCs w:val="24"/>
          <w:bdr w:val="none" w:sz="0" w:space="0" w:color="auto" w:frame="1"/>
        </w:rPr>
        <w:t xml:space="preserve"> </w:t>
      </w:r>
      <w:r w:rsidRPr="00AE7961">
        <w:rPr>
          <w:sz w:val="24"/>
          <w:szCs w:val="24"/>
          <w:bdr w:val="none" w:sz="0" w:space="0" w:color="auto" w:frame="1"/>
        </w:rPr>
        <w:t>Construction materials used in public works infrastructure projects are:</w:t>
      </w:r>
    </w:p>
    <w:p w14:paraId="6BF3019E" w14:textId="722E5BAA" w:rsidR="00AE7961" w:rsidRPr="00AE7961" w:rsidRDefault="008E184E" w:rsidP="008E184E">
      <w:pPr>
        <w:pStyle w:val="ListParagraph"/>
        <w:numPr>
          <w:ilvl w:val="0"/>
          <w:numId w:val="9"/>
        </w:numPr>
        <w:autoSpaceDE w:val="0"/>
        <w:autoSpaceDN w:val="0"/>
        <w:adjustRightInd w:val="0"/>
        <w:spacing w:after="280"/>
        <w:ind w:left="1440" w:firstLine="0"/>
        <w:jc w:val="both"/>
        <w:rPr>
          <w:sz w:val="24"/>
          <w:szCs w:val="24"/>
          <w:bdr w:val="none" w:sz="0" w:space="0" w:color="auto" w:frame="1"/>
        </w:rPr>
      </w:pPr>
      <w:r>
        <w:rPr>
          <w:sz w:val="24"/>
          <w:szCs w:val="24"/>
          <w:bdr w:val="none" w:sz="0" w:space="0" w:color="auto" w:frame="1"/>
        </w:rPr>
        <w:t> </w:t>
      </w:r>
      <w:r w:rsidR="00DE32D2">
        <w:rPr>
          <w:sz w:val="24"/>
          <w:szCs w:val="24"/>
          <w:bdr w:val="none" w:sz="0" w:space="0" w:color="auto" w:frame="1"/>
        </w:rPr>
        <w:t>N</w:t>
      </w:r>
      <w:r w:rsidR="00AE7961" w:rsidRPr="00AE7961">
        <w:rPr>
          <w:sz w:val="24"/>
          <w:szCs w:val="24"/>
          <w:bdr w:val="none" w:sz="0" w:space="0" w:color="auto" w:frame="1"/>
        </w:rPr>
        <w:t xml:space="preserve">on-ferrous </w:t>
      </w:r>
      <w:proofErr w:type="gramStart"/>
      <w:r w:rsidR="00AE7961" w:rsidRPr="00AE7961">
        <w:rPr>
          <w:sz w:val="24"/>
          <w:szCs w:val="24"/>
          <w:bdr w:val="none" w:sz="0" w:space="0" w:color="auto" w:frame="1"/>
        </w:rPr>
        <w:t>metals</w:t>
      </w:r>
      <w:r w:rsidR="00E519A6">
        <w:rPr>
          <w:sz w:val="24"/>
          <w:szCs w:val="24"/>
          <w:bdr w:val="none" w:sz="0" w:space="0" w:color="auto" w:frame="1"/>
        </w:rPr>
        <w:t>;</w:t>
      </w:r>
      <w:proofErr w:type="gramEnd"/>
    </w:p>
    <w:p w14:paraId="64920847" w14:textId="2BA19DC5" w:rsidR="00AE7961" w:rsidRPr="00AE7961" w:rsidRDefault="008E184E" w:rsidP="008E184E">
      <w:pPr>
        <w:pStyle w:val="ListParagraph"/>
        <w:numPr>
          <w:ilvl w:val="0"/>
          <w:numId w:val="9"/>
        </w:numPr>
        <w:autoSpaceDE w:val="0"/>
        <w:autoSpaceDN w:val="0"/>
        <w:adjustRightInd w:val="0"/>
        <w:spacing w:after="280"/>
        <w:ind w:left="1800"/>
        <w:jc w:val="both"/>
        <w:rPr>
          <w:sz w:val="24"/>
          <w:szCs w:val="24"/>
          <w:bdr w:val="none" w:sz="0" w:space="0" w:color="auto" w:frame="1"/>
        </w:rPr>
      </w:pPr>
      <w:r>
        <w:rPr>
          <w:sz w:val="24"/>
          <w:szCs w:val="24"/>
          <w:bdr w:val="none" w:sz="0" w:space="0" w:color="auto" w:frame="1"/>
        </w:rPr>
        <w:t> </w:t>
      </w:r>
      <w:r w:rsidR="00E519A6">
        <w:rPr>
          <w:sz w:val="24"/>
          <w:szCs w:val="24"/>
          <w:bdr w:val="none" w:sz="0" w:space="0" w:color="auto" w:frame="1"/>
        </w:rPr>
        <w:t>P</w:t>
      </w:r>
      <w:r w:rsidR="00AE7961" w:rsidRPr="00AE7961">
        <w:rPr>
          <w:sz w:val="24"/>
          <w:szCs w:val="24"/>
          <w:bdr w:val="none" w:sz="0" w:space="0" w:color="auto" w:frame="1"/>
        </w:rPr>
        <w:t>lastic and polymer-based products (including polyvinylchloride, composite building materials, and polymers used in fiber optic cables</w:t>
      </w:r>
      <w:proofErr w:type="gramStart"/>
      <w:r w:rsidR="00AE7961" w:rsidRPr="00AE7961">
        <w:rPr>
          <w:sz w:val="24"/>
          <w:szCs w:val="24"/>
          <w:bdr w:val="none" w:sz="0" w:space="0" w:color="auto" w:frame="1"/>
        </w:rPr>
        <w:t>)</w:t>
      </w:r>
      <w:r w:rsidR="00E519A6">
        <w:rPr>
          <w:sz w:val="24"/>
          <w:szCs w:val="24"/>
          <w:bdr w:val="none" w:sz="0" w:space="0" w:color="auto" w:frame="1"/>
        </w:rPr>
        <w:t>;</w:t>
      </w:r>
      <w:proofErr w:type="gramEnd"/>
    </w:p>
    <w:p w14:paraId="51546BA0" w14:textId="600FD8F3" w:rsidR="00AE7961" w:rsidRPr="00AE7961" w:rsidRDefault="008E184E" w:rsidP="008E184E">
      <w:pPr>
        <w:pStyle w:val="ListParagraph"/>
        <w:numPr>
          <w:ilvl w:val="0"/>
          <w:numId w:val="9"/>
        </w:numPr>
        <w:autoSpaceDE w:val="0"/>
        <w:autoSpaceDN w:val="0"/>
        <w:adjustRightInd w:val="0"/>
        <w:spacing w:after="280"/>
        <w:ind w:left="1440" w:firstLine="0"/>
        <w:jc w:val="both"/>
        <w:rPr>
          <w:sz w:val="24"/>
          <w:szCs w:val="24"/>
          <w:bdr w:val="none" w:sz="0" w:space="0" w:color="auto" w:frame="1"/>
        </w:rPr>
      </w:pPr>
      <w:r>
        <w:rPr>
          <w:sz w:val="24"/>
          <w:szCs w:val="24"/>
          <w:bdr w:val="none" w:sz="0" w:space="0" w:color="auto" w:frame="1"/>
        </w:rPr>
        <w:t> </w:t>
      </w:r>
      <w:r w:rsidR="00E519A6">
        <w:rPr>
          <w:sz w:val="24"/>
          <w:szCs w:val="24"/>
          <w:bdr w:val="none" w:sz="0" w:space="0" w:color="auto" w:frame="1"/>
        </w:rPr>
        <w:t>G</w:t>
      </w:r>
      <w:r w:rsidR="00AE7961" w:rsidRPr="00AE7961">
        <w:rPr>
          <w:sz w:val="24"/>
          <w:szCs w:val="24"/>
          <w:bdr w:val="none" w:sz="0" w:space="0" w:color="auto" w:frame="1"/>
        </w:rPr>
        <w:t>lass (including optic glass</w:t>
      </w:r>
      <w:proofErr w:type="gramStart"/>
      <w:r w:rsidR="00AE7961" w:rsidRPr="00AE7961">
        <w:rPr>
          <w:sz w:val="24"/>
          <w:szCs w:val="24"/>
          <w:bdr w:val="none" w:sz="0" w:space="0" w:color="auto" w:frame="1"/>
        </w:rPr>
        <w:t>)</w:t>
      </w:r>
      <w:r w:rsidR="00E519A6">
        <w:rPr>
          <w:sz w:val="24"/>
          <w:szCs w:val="24"/>
          <w:bdr w:val="none" w:sz="0" w:space="0" w:color="auto" w:frame="1"/>
        </w:rPr>
        <w:t>;</w:t>
      </w:r>
      <w:proofErr w:type="gramEnd"/>
    </w:p>
    <w:p w14:paraId="2EB1BF2E" w14:textId="529227AD" w:rsidR="00AE7961" w:rsidRPr="00AE7961" w:rsidRDefault="008E184E" w:rsidP="008E184E">
      <w:pPr>
        <w:pStyle w:val="ListParagraph"/>
        <w:numPr>
          <w:ilvl w:val="0"/>
          <w:numId w:val="9"/>
        </w:numPr>
        <w:autoSpaceDE w:val="0"/>
        <w:autoSpaceDN w:val="0"/>
        <w:adjustRightInd w:val="0"/>
        <w:spacing w:after="280"/>
        <w:ind w:left="1440" w:firstLine="0"/>
        <w:jc w:val="both"/>
        <w:rPr>
          <w:sz w:val="24"/>
          <w:szCs w:val="24"/>
          <w:bdr w:val="none" w:sz="0" w:space="0" w:color="auto" w:frame="1"/>
        </w:rPr>
      </w:pPr>
      <w:r>
        <w:rPr>
          <w:sz w:val="24"/>
          <w:szCs w:val="24"/>
          <w:bdr w:val="none" w:sz="0" w:space="0" w:color="auto" w:frame="1"/>
        </w:rPr>
        <w:t> </w:t>
      </w:r>
      <w:r w:rsidR="00E519A6">
        <w:rPr>
          <w:sz w:val="24"/>
          <w:szCs w:val="24"/>
          <w:bdr w:val="none" w:sz="0" w:space="0" w:color="auto" w:frame="1"/>
        </w:rPr>
        <w:t>F</w:t>
      </w:r>
      <w:r w:rsidR="00AE7961" w:rsidRPr="00AE7961">
        <w:rPr>
          <w:sz w:val="24"/>
          <w:szCs w:val="24"/>
          <w:bdr w:val="none" w:sz="0" w:space="0" w:color="auto" w:frame="1"/>
        </w:rPr>
        <w:t>iber optic cable (including drop cable</w:t>
      </w:r>
      <w:proofErr w:type="gramStart"/>
      <w:r w:rsidR="00AE7961" w:rsidRPr="00AE7961">
        <w:rPr>
          <w:sz w:val="24"/>
          <w:szCs w:val="24"/>
          <w:bdr w:val="none" w:sz="0" w:space="0" w:color="auto" w:frame="1"/>
        </w:rPr>
        <w:t>)</w:t>
      </w:r>
      <w:r w:rsidR="00E519A6">
        <w:rPr>
          <w:sz w:val="24"/>
          <w:szCs w:val="24"/>
          <w:bdr w:val="none" w:sz="0" w:space="0" w:color="auto" w:frame="1"/>
        </w:rPr>
        <w:t>;</w:t>
      </w:r>
      <w:proofErr w:type="gramEnd"/>
    </w:p>
    <w:p w14:paraId="74000A52" w14:textId="510CECC2" w:rsidR="00AE7961" w:rsidRPr="00AE7961" w:rsidRDefault="008E184E" w:rsidP="008E184E">
      <w:pPr>
        <w:pStyle w:val="ListParagraph"/>
        <w:numPr>
          <w:ilvl w:val="0"/>
          <w:numId w:val="9"/>
        </w:numPr>
        <w:autoSpaceDE w:val="0"/>
        <w:autoSpaceDN w:val="0"/>
        <w:adjustRightInd w:val="0"/>
        <w:spacing w:after="280"/>
        <w:ind w:left="1440" w:firstLine="0"/>
        <w:jc w:val="both"/>
        <w:rPr>
          <w:sz w:val="24"/>
          <w:szCs w:val="24"/>
          <w:bdr w:val="none" w:sz="0" w:space="0" w:color="auto" w:frame="1"/>
        </w:rPr>
      </w:pPr>
      <w:r>
        <w:rPr>
          <w:sz w:val="24"/>
          <w:szCs w:val="24"/>
          <w:bdr w:val="none" w:sz="0" w:space="0" w:color="auto" w:frame="1"/>
        </w:rPr>
        <w:t> </w:t>
      </w:r>
      <w:r w:rsidR="00E519A6">
        <w:rPr>
          <w:sz w:val="24"/>
          <w:szCs w:val="24"/>
          <w:bdr w:val="none" w:sz="0" w:space="0" w:color="auto" w:frame="1"/>
        </w:rPr>
        <w:t>O</w:t>
      </w:r>
      <w:r w:rsidR="00AE7961" w:rsidRPr="00AE7961">
        <w:rPr>
          <w:sz w:val="24"/>
          <w:szCs w:val="24"/>
          <w:bdr w:val="none" w:sz="0" w:space="0" w:color="auto" w:frame="1"/>
        </w:rPr>
        <w:t xml:space="preserve">ptical </w:t>
      </w:r>
      <w:proofErr w:type="gramStart"/>
      <w:r w:rsidR="00AE7961" w:rsidRPr="00AE7961">
        <w:rPr>
          <w:sz w:val="24"/>
          <w:szCs w:val="24"/>
          <w:bdr w:val="none" w:sz="0" w:space="0" w:color="auto" w:frame="1"/>
        </w:rPr>
        <w:t>fiber</w:t>
      </w:r>
      <w:r w:rsidR="00E519A6">
        <w:rPr>
          <w:sz w:val="24"/>
          <w:szCs w:val="24"/>
          <w:bdr w:val="none" w:sz="0" w:space="0" w:color="auto" w:frame="1"/>
        </w:rPr>
        <w:t>;</w:t>
      </w:r>
      <w:proofErr w:type="gramEnd"/>
    </w:p>
    <w:p w14:paraId="4098D7FC" w14:textId="1C926871" w:rsidR="00AE7961" w:rsidRPr="00AE7961" w:rsidRDefault="008E184E" w:rsidP="008E184E">
      <w:pPr>
        <w:pStyle w:val="ListParagraph"/>
        <w:numPr>
          <w:ilvl w:val="0"/>
          <w:numId w:val="9"/>
        </w:numPr>
        <w:autoSpaceDE w:val="0"/>
        <w:autoSpaceDN w:val="0"/>
        <w:adjustRightInd w:val="0"/>
        <w:spacing w:after="280"/>
        <w:ind w:left="1440" w:firstLine="0"/>
        <w:jc w:val="both"/>
        <w:rPr>
          <w:sz w:val="24"/>
          <w:szCs w:val="24"/>
          <w:bdr w:val="none" w:sz="0" w:space="0" w:color="auto" w:frame="1"/>
        </w:rPr>
      </w:pPr>
      <w:r>
        <w:rPr>
          <w:sz w:val="24"/>
          <w:szCs w:val="24"/>
          <w:bdr w:val="none" w:sz="0" w:space="0" w:color="auto" w:frame="1"/>
        </w:rPr>
        <w:t> </w:t>
      </w:r>
      <w:proofErr w:type="gramStart"/>
      <w:r w:rsidR="00E519A6">
        <w:rPr>
          <w:sz w:val="24"/>
          <w:szCs w:val="24"/>
          <w:bdr w:val="none" w:sz="0" w:space="0" w:color="auto" w:frame="1"/>
        </w:rPr>
        <w:t>L</w:t>
      </w:r>
      <w:r w:rsidR="00AE7961" w:rsidRPr="00AE7961">
        <w:rPr>
          <w:sz w:val="24"/>
          <w:szCs w:val="24"/>
          <w:bdr w:val="none" w:sz="0" w:space="0" w:color="auto" w:frame="1"/>
        </w:rPr>
        <w:t>umber</w:t>
      </w:r>
      <w:r w:rsidR="00E519A6">
        <w:rPr>
          <w:sz w:val="24"/>
          <w:szCs w:val="24"/>
          <w:bdr w:val="none" w:sz="0" w:space="0" w:color="auto" w:frame="1"/>
        </w:rPr>
        <w:t>;</w:t>
      </w:r>
      <w:proofErr w:type="gramEnd"/>
    </w:p>
    <w:p w14:paraId="42A2C37A" w14:textId="57448278" w:rsidR="00AE7961" w:rsidRPr="00AE7961" w:rsidRDefault="008E184E" w:rsidP="008E184E">
      <w:pPr>
        <w:pStyle w:val="ListParagraph"/>
        <w:numPr>
          <w:ilvl w:val="0"/>
          <w:numId w:val="9"/>
        </w:numPr>
        <w:autoSpaceDE w:val="0"/>
        <w:autoSpaceDN w:val="0"/>
        <w:adjustRightInd w:val="0"/>
        <w:spacing w:after="280"/>
        <w:ind w:left="1440" w:firstLine="0"/>
        <w:jc w:val="both"/>
        <w:rPr>
          <w:sz w:val="24"/>
          <w:szCs w:val="24"/>
          <w:bdr w:val="none" w:sz="0" w:space="0" w:color="auto" w:frame="1"/>
        </w:rPr>
      </w:pPr>
      <w:r>
        <w:rPr>
          <w:sz w:val="24"/>
          <w:szCs w:val="24"/>
          <w:bdr w:val="none" w:sz="0" w:space="0" w:color="auto" w:frame="1"/>
        </w:rPr>
        <w:t> </w:t>
      </w:r>
      <w:r w:rsidR="00E519A6">
        <w:rPr>
          <w:sz w:val="24"/>
          <w:szCs w:val="24"/>
          <w:bdr w:val="none" w:sz="0" w:space="0" w:color="auto" w:frame="1"/>
        </w:rPr>
        <w:t>E</w:t>
      </w:r>
      <w:r w:rsidR="00AE7961" w:rsidRPr="00AE7961">
        <w:rPr>
          <w:sz w:val="24"/>
          <w:szCs w:val="24"/>
          <w:bdr w:val="none" w:sz="0" w:space="0" w:color="auto" w:frame="1"/>
        </w:rPr>
        <w:t>ngineered wood</w:t>
      </w:r>
      <w:r w:rsidR="00F86149">
        <w:rPr>
          <w:sz w:val="24"/>
          <w:szCs w:val="24"/>
          <w:bdr w:val="none" w:sz="0" w:space="0" w:color="auto" w:frame="1"/>
        </w:rPr>
        <w:t>;</w:t>
      </w:r>
      <w:r w:rsidR="00AE7961" w:rsidRPr="00AE7961">
        <w:rPr>
          <w:sz w:val="24"/>
          <w:szCs w:val="24"/>
          <w:bdr w:val="none" w:sz="0" w:space="0" w:color="auto" w:frame="1"/>
        </w:rPr>
        <w:t xml:space="preserve"> and</w:t>
      </w:r>
    </w:p>
    <w:p w14:paraId="0B4AA16D" w14:textId="0B96306D" w:rsidR="00AE7961" w:rsidRPr="00F86149" w:rsidRDefault="00F86149" w:rsidP="00F86149">
      <w:pPr>
        <w:pStyle w:val="ListParagraph"/>
        <w:numPr>
          <w:ilvl w:val="0"/>
          <w:numId w:val="9"/>
        </w:numPr>
        <w:autoSpaceDE w:val="0"/>
        <w:autoSpaceDN w:val="0"/>
        <w:adjustRightInd w:val="0"/>
        <w:spacing w:after="280"/>
        <w:ind w:left="1440" w:firstLine="0"/>
        <w:jc w:val="both"/>
        <w:rPr>
          <w:sz w:val="24"/>
          <w:szCs w:val="24"/>
          <w:bdr w:val="none" w:sz="0" w:space="0" w:color="auto" w:frame="1"/>
        </w:rPr>
      </w:pPr>
      <w:r>
        <w:rPr>
          <w:sz w:val="24"/>
          <w:szCs w:val="24"/>
          <w:bdr w:val="none" w:sz="0" w:space="0" w:color="auto" w:frame="1"/>
        </w:rPr>
        <w:t> D</w:t>
      </w:r>
      <w:r w:rsidR="00AE7961" w:rsidRPr="00AE7961">
        <w:rPr>
          <w:sz w:val="24"/>
          <w:szCs w:val="24"/>
          <w:bdr w:val="none" w:sz="0" w:space="0" w:color="auto" w:frame="1"/>
        </w:rPr>
        <w:t>rywall.</w:t>
      </w:r>
    </w:p>
    <w:p w14:paraId="491F8B9E" w14:textId="3F83150D" w:rsidR="00AE7961" w:rsidRPr="00F86149" w:rsidRDefault="00F86149" w:rsidP="00F86149">
      <w:pPr>
        <w:autoSpaceDE w:val="0"/>
        <w:autoSpaceDN w:val="0"/>
        <w:adjustRightInd w:val="0"/>
        <w:spacing w:after="280"/>
        <w:ind w:left="1080" w:hanging="360"/>
        <w:jc w:val="both"/>
        <w:rPr>
          <w:rFonts w:eastAsia="Calibri" w:cs="Arial"/>
          <w:sz w:val="24"/>
          <w:szCs w:val="24"/>
          <w:highlight w:val="yellow"/>
        </w:rPr>
      </w:pPr>
      <w:r w:rsidRPr="00F86149">
        <w:rPr>
          <w:b/>
          <w:bCs/>
          <w:sz w:val="24"/>
          <w:szCs w:val="24"/>
        </w:rPr>
        <w:t>(D)</w:t>
      </w:r>
      <w:r>
        <w:rPr>
          <w:sz w:val="24"/>
          <w:szCs w:val="24"/>
        </w:rPr>
        <w:t> </w:t>
      </w:r>
      <w:r w:rsidR="00AE7961" w:rsidRPr="00F86149">
        <w:rPr>
          <w:sz w:val="24"/>
          <w:szCs w:val="24"/>
        </w:rPr>
        <w:t xml:space="preserve">Excluded Materials are cement and cementitious material; aggregates such as stone, sand, or gravel; and aggregate binding agents or additives. </w:t>
      </w:r>
      <w:r w:rsidR="009627CE">
        <w:rPr>
          <w:sz w:val="24"/>
          <w:szCs w:val="24"/>
        </w:rPr>
        <w:t xml:space="preserve"> </w:t>
      </w:r>
      <w:r w:rsidR="00AE7961" w:rsidRPr="00F86149">
        <w:rPr>
          <w:sz w:val="24"/>
          <w:szCs w:val="24"/>
        </w:rPr>
        <w:t xml:space="preserve">These </w:t>
      </w:r>
      <w:r w:rsidR="00480309">
        <w:rPr>
          <w:sz w:val="24"/>
          <w:szCs w:val="24"/>
        </w:rPr>
        <w:t>materials on their own are not manufactured</w:t>
      </w:r>
      <w:r w:rsidR="00AE7961" w:rsidRPr="00F86149">
        <w:rPr>
          <w:sz w:val="24"/>
          <w:szCs w:val="24"/>
        </w:rPr>
        <w:t xml:space="preserve"> products and </w:t>
      </w:r>
      <w:r w:rsidR="00B50D0E" w:rsidRPr="00B50D0E">
        <w:rPr>
          <w:sz w:val="24"/>
          <w:szCs w:val="24"/>
        </w:rPr>
        <w:t>do not have any domestic material requirement</w:t>
      </w:r>
      <w:r w:rsidR="00AE7961" w:rsidRPr="00F86149">
        <w:rPr>
          <w:sz w:val="24"/>
          <w:szCs w:val="24"/>
        </w:rPr>
        <w:t xml:space="preserve">. </w:t>
      </w:r>
      <w:r w:rsidR="00480309">
        <w:rPr>
          <w:sz w:val="24"/>
          <w:szCs w:val="24"/>
        </w:rPr>
        <w:t xml:space="preserve"> </w:t>
      </w:r>
      <w:r w:rsidR="00AE7961" w:rsidRPr="00F86149">
        <w:rPr>
          <w:sz w:val="24"/>
          <w:szCs w:val="24"/>
        </w:rPr>
        <w:t xml:space="preserve">Mixtures of excluded materials, such as wet concrete or hot mix asphalt, delivered to a </w:t>
      </w:r>
      <w:r w:rsidR="00AE7961" w:rsidRPr="00F86149">
        <w:rPr>
          <w:sz w:val="24"/>
          <w:szCs w:val="24"/>
        </w:rPr>
        <w:lastRenderedPageBreak/>
        <w:t>work site without final form for incorporation into a project are also not a manufactured product and are considered excluded.</w:t>
      </w:r>
    </w:p>
    <w:p w14:paraId="4D1874B3" w14:textId="0110B0B6" w:rsidR="00AE7961" w:rsidRPr="00AE7961" w:rsidRDefault="00AE7961" w:rsidP="00F86149">
      <w:pPr>
        <w:tabs>
          <w:tab w:val="left" w:pos="540"/>
        </w:tabs>
        <w:spacing w:after="280"/>
        <w:jc w:val="both"/>
        <w:rPr>
          <w:sz w:val="24"/>
          <w:szCs w:val="24"/>
          <w:highlight w:val="yellow"/>
        </w:rPr>
      </w:pPr>
      <w:r w:rsidRPr="00AE7961">
        <w:rPr>
          <w:sz w:val="24"/>
          <w:szCs w:val="24"/>
        </w:rPr>
        <w:t>Material</w:t>
      </w:r>
      <w:r w:rsidRPr="00AE7961">
        <w:rPr>
          <w:spacing w:val="-15"/>
          <w:sz w:val="24"/>
          <w:szCs w:val="24"/>
        </w:rPr>
        <w:t xml:space="preserve"> </w:t>
      </w:r>
      <w:r w:rsidRPr="00AE7961">
        <w:rPr>
          <w:sz w:val="24"/>
          <w:szCs w:val="24"/>
        </w:rPr>
        <w:t>certifications</w:t>
      </w:r>
      <w:r w:rsidRPr="00AE7961">
        <w:rPr>
          <w:spacing w:val="-15"/>
          <w:sz w:val="24"/>
          <w:szCs w:val="24"/>
        </w:rPr>
        <w:t xml:space="preserve"> </w:t>
      </w:r>
      <w:r w:rsidRPr="00AE7961">
        <w:rPr>
          <w:sz w:val="24"/>
          <w:szCs w:val="24"/>
        </w:rPr>
        <w:t>for</w:t>
      </w:r>
      <w:r w:rsidRPr="00AE7961">
        <w:rPr>
          <w:spacing w:val="-15"/>
          <w:sz w:val="24"/>
          <w:szCs w:val="24"/>
        </w:rPr>
        <w:t xml:space="preserve"> </w:t>
      </w:r>
      <w:r w:rsidRPr="00AE7961">
        <w:rPr>
          <w:sz w:val="24"/>
          <w:szCs w:val="24"/>
        </w:rPr>
        <w:t>all</w:t>
      </w:r>
      <w:r w:rsidRPr="00AE7961">
        <w:rPr>
          <w:spacing w:val="-15"/>
          <w:sz w:val="24"/>
          <w:szCs w:val="24"/>
        </w:rPr>
        <w:t xml:space="preserve"> </w:t>
      </w:r>
      <w:r w:rsidRPr="00AE7961">
        <w:rPr>
          <w:sz w:val="24"/>
          <w:szCs w:val="24"/>
        </w:rPr>
        <w:t>iron</w:t>
      </w:r>
      <w:r w:rsidRPr="00AE7961">
        <w:rPr>
          <w:spacing w:val="-15"/>
          <w:sz w:val="24"/>
          <w:szCs w:val="24"/>
        </w:rPr>
        <w:t xml:space="preserve"> </w:t>
      </w:r>
      <w:r w:rsidRPr="00AE7961">
        <w:rPr>
          <w:sz w:val="24"/>
          <w:szCs w:val="24"/>
        </w:rPr>
        <w:t>or</w:t>
      </w:r>
      <w:r w:rsidRPr="00AE7961">
        <w:rPr>
          <w:spacing w:val="-15"/>
          <w:sz w:val="24"/>
          <w:szCs w:val="24"/>
        </w:rPr>
        <w:t xml:space="preserve"> </w:t>
      </w:r>
      <w:r w:rsidRPr="00AE7961">
        <w:rPr>
          <w:sz w:val="24"/>
          <w:szCs w:val="24"/>
        </w:rPr>
        <w:t>steel</w:t>
      </w:r>
      <w:r w:rsidRPr="00AE7961">
        <w:rPr>
          <w:spacing w:val="-15"/>
          <w:sz w:val="24"/>
          <w:szCs w:val="24"/>
        </w:rPr>
        <w:t xml:space="preserve"> </w:t>
      </w:r>
      <w:r w:rsidRPr="00AE7961">
        <w:rPr>
          <w:sz w:val="24"/>
          <w:szCs w:val="24"/>
        </w:rPr>
        <w:t xml:space="preserve">products, manufactured products, and construction materials shall originate from the manufacturer of the materials or products (not fabricator or distributor or supplier). </w:t>
      </w:r>
      <w:r w:rsidR="00480309">
        <w:rPr>
          <w:sz w:val="24"/>
          <w:szCs w:val="24"/>
        </w:rPr>
        <w:t xml:space="preserve"> </w:t>
      </w:r>
      <w:r w:rsidRPr="00AE7961">
        <w:rPr>
          <w:sz w:val="24"/>
          <w:szCs w:val="24"/>
        </w:rPr>
        <w:t>The certificate must identify where the material was produced and include a statement that specifically attests that the material complies with 23 CFR 635.410 for iron or steel products, and manufactured products, or 2 CFR 184 for construction materials.  The Prime Contractor shall provide the required certifications to the Engineer prior to such items being incorporated into the permanent work and before any payment for the material.</w:t>
      </w:r>
    </w:p>
    <w:p w14:paraId="3442E6C8" w14:textId="6F283CD4" w:rsidR="00913F8C" w:rsidRPr="00AE7961" w:rsidRDefault="00AE7961" w:rsidP="00F86149">
      <w:pPr>
        <w:shd w:val="clear" w:color="auto" w:fill="FFFFFF"/>
        <w:spacing w:after="280"/>
        <w:jc w:val="both"/>
        <w:rPr>
          <w:sz w:val="24"/>
          <w:szCs w:val="24"/>
        </w:rPr>
      </w:pPr>
      <w:r w:rsidRPr="00AE7961">
        <w:rPr>
          <w:sz w:val="24"/>
          <w:szCs w:val="24"/>
        </w:rPr>
        <w:t xml:space="preserve">A minimal use of foreign steel or iron products is permitted, provided the delivered cost to the project does not exceed 0.1 percent of the total contract amount, or $2,500, whichever is greater. </w:t>
      </w:r>
      <w:r w:rsidR="00480309">
        <w:rPr>
          <w:sz w:val="24"/>
          <w:szCs w:val="24"/>
        </w:rPr>
        <w:t xml:space="preserve"> </w:t>
      </w:r>
      <w:r w:rsidRPr="00AE7961">
        <w:rPr>
          <w:sz w:val="24"/>
          <w:szCs w:val="24"/>
        </w:rPr>
        <w:t>All occurrences of foreign material incorporation shall be declared to the Engineer in writing prior to installation and payment</w:t>
      </w:r>
      <w:r w:rsidR="00F86149">
        <w:rPr>
          <w:sz w:val="24"/>
          <w:szCs w:val="24"/>
        </w:rPr>
        <w:t>.</w:t>
      </w:r>
    </w:p>
    <w:sectPr w:rsidR="00913F8C" w:rsidRPr="00AE7961" w:rsidSect="00A52463">
      <w:headerReference w:type="default" r:id="rId14"/>
      <w:footerReference w:type="even" r:id="rId15"/>
      <w:footerReference w:type="default" r:id="rId16"/>
      <w:type w:val="continuous"/>
      <w:pgSz w:w="12240" w:h="15840" w:code="1"/>
      <w:pgMar w:top="1440" w:right="1440" w:bottom="720" w:left="1440" w:header="144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9757F" w14:textId="77777777" w:rsidR="00375618" w:rsidRDefault="00375618">
      <w:r>
        <w:separator/>
      </w:r>
    </w:p>
  </w:endnote>
  <w:endnote w:type="continuationSeparator" w:id="0">
    <w:p w14:paraId="31F5378F" w14:textId="77777777" w:rsidR="00375618" w:rsidRDefault="00375618">
      <w:r>
        <w:continuationSeparator/>
      </w:r>
    </w:p>
  </w:endnote>
  <w:endnote w:type="continuationNotice" w:id="1">
    <w:p w14:paraId="556F3D8B" w14:textId="77777777" w:rsidR="00375618" w:rsidRDefault="00375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E4107" w14:textId="77777777" w:rsidR="0003400F" w:rsidRDefault="000340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A1706C" w14:textId="77777777" w:rsidR="0003400F" w:rsidRDefault="00034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B687C" w14:textId="121F043E" w:rsidR="0003400F" w:rsidRDefault="00890A5F">
    <w:pPr>
      <w:pStyle w:val="Footer"/>
      <w:jc w:val="right"/>
      <w:rPr>
        <w:sz w:val="24"/>
      </w:rPr>
    </w:pPr>
    <w:sdt>
      <w:sdtPr>
        <w:rPr>
          <w:sz w:val="24"/>
        </w:rPr>
        <w:alias w:val="Version Date"/>
        <w:tag w:val="Version_x0020_Date"/>
        <w:id w:val="-1796972595"/>
        <w:placeholder>
          <w:docPart w:val="B06CBFCDAE5B4863B1D302EB9FB5A7B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8B6CCEB2-BB9D-4CCD-99A7-D3863AC92380}"/>
        <w:date w:fullDate="2025-09-30T00:00:00Z">
          <w:dateFormat w:val="MM/dd/yyyy"/>
          <w:lid w:val="en-US"/>
          <w:storeMappedDataAs w:val="dateTime"/>
          <w:calendar w:val="gregorian"/>
        </w:date>
      </w:sdtPr>
      <w:sdtEndPr/>
      <w:sdtContent>
        <w:r w:rsidR="005E5181">
          <w:rPr>
            <w:sz w:val="24"/>
          </w:rPr>
          <w:t>09/30/2025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C2393" w14:textId="77777777" w:rsidR="00375618" w:rsidRDefault="00375618">
      <w:r>
        <w:separator/>
      </w:r>
    </w:p>
  </w:footnote>
  <w:footnote w:type="continuationSeparator" w:id="0">
    <w:p w14:paraId="141CD289" w14:textId="77777777" w:rsidR="00375618" w:rsidRDefault="00375618">
      <w:r>
        <w:continuationSeparator/>
      </w:r>
    </w:p>
  </w:footnote>
  <w:footnote w:type="continuationNotice" w:id="1">
    <w:p w14:paraId="233CA314" w14:textId="77777777" w:rsidR="00375618" w:rsidRDefault="003756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D854C" w14:textId="689899A9" w:rsidR="0003400F" w:rsidRDefault="00890A5F">
    <w:pPr>
      <w:tabs>
        <w:tab w:val="right" w:pos="9360"/>
      </w:tabs>
      <w:suppressAutoHyphens/>
      <w:jc w:val="both"/>
      <w:rPr>
        <w:sz w:val="24"/>
      </w:rPr>
    </w:pPr>
    <w:r w:rsidRPr="00890A5F">
      <w:rPr>
        <w:b/>
        <w:sz w:val="24"/>
      </w:rPr>
      <w:drawing>
        <wp:inline distT="0" distB="0" distL="0" distR="0" wp14:anchorId="19DF4BD0" wp14:editId="1F9B6DC6">
          <wp:extent cx="3514725" cy="523875"/>
          <wp:effectExtent l="0" t="0" r="9525" b="9525"/>
          <wp:docPr id="2099451790" name="Picture 2" descr="A picture containing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451790" name="Picture 2" descr="A picture containing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r w:rsidRPr="00890A5F">
      <w:rPr>
        <w:b/>
        <w:sz w:val="24"/>
      </w:rPr>
      <w:br/>
    </w:r>
    <w:sdt>
      <w:sdtPr>
        <w:rPr>
          <w:b/>
          <w:sz w:val="24"/>
        </w:rPr>
        <w:alias w:val="Spec Type"/>
        <w:tag w:val="Spec_x0020_Type"/>
        <w:id w:val="-1005051551"/>
        <w:placeholder>
          <w:docPart w:val="63B8975D33F845F48B8F256C1AD18FAA"/>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EndPr/>
      <w:sdtContent>
        <w:r w:rsidR="00D358FF">
          <w:rPr>
            <w:b/>
            <w:sz w:val="24"/>
          </w:rPr>
          <w:t>CONTRACT PROVISIONS</w:t>
        </w:r>
      </w:sdtContent>
    </w:sdt>
    <w:r w:rsidR="0003400F">
      <w:rPr>
        <w:sz w:val="24"/>
      </w:rPr>
      <w:tab/>
      <w:t xml:space="preserve">CONTRACT NO. </w:t>
    </w:r>
    <w:sdt>
      <w:sdtPr>
        <w:rPr>
          <w:sz w:val="24"/>
        </w:rPr>
        <w:alias w:val="Contract Number"/>
        <w:tag w:val="Contract_x0020_Number"/>
        <w:id w:val="-321043110"/>
        <w:placeholder>
          <w:docPart w:val="6C25FED8FED543FC8B1967EC81271E9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8B6CCEB2-BB9D-4CCD-99A7-D3863AC92380}"/>
        <w:text/>
      </w:sdtPr>
      <w:sdtEndPr/>
      <w:sdtContent>
        <w:r w:rsidR="0075406D" w:rsidRPr="00543026">
          <w:rPr>
            <w:rStyle w:val="PlaceholderText"/>
            <w:sz w:val="24"/>
            <w:szCs w:val="24"/>
          </w:rPr>
          <w:t>[Contract Number]</w:t>
        </w:r>
      </w:sdtContent>
    </w:sdt>
  </w:p>
  <w:p w14:paraId="1A4F72CD" w14:textId="2D5B16C3" w:rsidR="00F1230D" w:rsidRPr="00313305" w:rsidRDefault="00890A5F" w:rsidP="00890A5F">
    <w:pPr>
      <w:tabs>
        <w:tab w:val="right" w:pos="9360"/>
      </w:tabs>
      <w:suppressAutoHyphens/>
      <w:rPr>
        <w:rStyle w:val="PageNumber"/>
        <w:sz w:val="24"/>
        <w:szCs w:val="24"/>
      </w:rPr>
    </w:pPr>
    <w:sdt>
      <w:sdtPr>
        <w:rPr>
          <w:bCs/>
          <w:caps/>
          <w:sz w:val="24"/>
        </w:rPr>
        <w:alias w:val="Title"/>
        <w:tag w:val=""/>
        <w:id w:val="-713030032"/>
        <w:placeholder>
          <w:docPart w:val="35E6548BD998456CA5A7D50522F4274D"/>
        </w:placeholder>
        <w:dataBinding w:prefixMappings="xmlns:ns0='http://purl.org/dc/elements/1.1/' xmlns:ns1='http://schemas.openxmlformats.org/package/2006/metadata/core-properties' " w:xpath="/ns1:coreProperties[1]/ns0:title[1]" w:storeItemID="{6C3C8BC8-F283-45AE-878A-BAB7291924A1}"/>
        <w:text/>
      </w:sdtPr>
      <w:sdtEndPr/>
      <w:sdtContent>
        <w:r w:rsidRPr="00890A5F">
          <w:rPr>
            <w:bCs/>
            <w:caps/>
            <w:sz w:val="24"/>
          </w:rPr>
          <w:t>Domestic Materials Procurement Preference (BA and BABA Requirements)</w:t>
        </w:r>
      </w:sdtContent>
    </w:sdt>
    <w:r w:rsidR="00F1230D" w:rsidRPr="00313305">
      <w:rPr>
        <w:sz w:val="24"/>
        <w:szCs w:val="24"/>
      </w:rPr>
      <w:tab/>
    </w:r>
    <w:r w:rsidR="00F1230D" w:rsidRPr="00313305">
      <w:rPr>
        <w:rStyle w:val="PageNumber"/>
        <w:sz w:val="24"/>
        <w:szCs w:val="24"/>
      </w:rPr>
      <w:fldChar w:fldCharType="begin"/>
    </w:r>
    <w:r w:rsidR="00F1230D" w:rsidRPr="00313305">
      <w:rPr>
        <w:rStyle w:val="PageNumber"/>
        <w:sz w:val="24"/>
        <w:szCs w:val="24"/>
      </w:rPr>
      <w:instrText xml:space="preserve"> PAGE </w:instrText>
    </w:r>
    <w:r w:rsidR="00F1230D" w:rsidRPr="00313305">
      <w:rPr>
        <w:rStyle w:val="PageNumber"/>
        <w:sz w:val="24"/>
        <w:szCs w:val="24"/>
      </w:rPr>
      <w:fldChar w:fldCharType="separate"/>
    </w:r>
    <w:r w:rsidR="00222656" w:rsidRPr="00313305">
      <w:rPr>
        <w:rStyle w:val="PageNumber"/>
        <w:noProof/>
        <w:sz w:val="24"/>
        <w:szCs w:val="24"/>
      </w:rPr>
      <w:t>1</w:t>
    </w:r>
    <w:r w:rsidR="00F1230D" w:rsidRPr="00313305">
      <w:rPr>
        <w:rStyle w:val="PageNumber"/>
        <w:sz w:val="24"/>
        <w:szCs w:val="24"/>
      </w:rPr>
      <w:fldChar w:fldCharType="end"/>
    </w:r>
    <w:r w:rsidR="00F1230D" w:rsidRPr="00313305">
      <w:rPr>
        <w:rStyle w:val="PageNumber"/>
        <w:sz w:val="24"/>
        <w:szCs w:val="24"/>
      </w:rPr>
      <w:t xml:space="preserve"> of </w:t>
    </w:r>
    <w:r w:rsidR="00F1230D" w:rsidRPr="00313305">
      <w:rPr>
        <w:rStyle w:val="PageNumber"/>
        <w:sz w:val="24"/>
        <w:szCs w:val="24"/>
      </w:rPr>
      <w:fldChar w:fldCharType="begin"/>
    </w:r>
    <w:r w:rsidR="00F1230D" w:rsidRPr="00313305">
      <w:rPr>
        <w:rStyle w:val="PageNumber"/>
        <w:sz w:val="24"/>
        <w:szCs w:val="24"/>
      </w:rPr>
      <w:instrText xml:space="preserve"> NUMPAGES </w:instrText>
    </w:r>
    <w:r w:rsidR="00F1230D" w:rsidRPr="00313305">
      <w:rPr>
        <w:rStyle w:val="PageNumber"/>
        <w:sz w:val="24"/>
        <w:szCs w:val="24"/>
      </w:rPr>
      <w:fldChar w:fldCharType="separate"/>
    </w:r>
    <w:r w:rsidR="009165A4" w:rsidRPr="00313305">
      <w:rPr>
        <w:rStyle w:val="PageNumber"/>
        <w:noProof/>
        <w:sz w:val="24"/>
        <w:szCs w:val="24"/>
      </w:rPr>
      <w:t>2</w:t>
    </w:r>
    <w:r w:rsidR="00F1230D" w:rsidRPr="00313305">
      <w:rPr>
        <w:rStyle w:val="PageNumber"/>
        <w:sz w:val="24"/>
        <w:szCs w:val="24"/>
      </w:rPr>
      <w:fldChar w:fldCharType="end"/>
    </w:r>
  </w:p>
  <w:p w14:paraId="74F3F32B" w14:textId="77777777" w:rsidR="0003400F" w:rsidRDefault="0003400F">
    <w:pPr>
      <w:tabs>
        <w:tab w:val="right" w:pos="9360"/>
      </w:tabs>
      <w:suppressAutoHyphens/>
      <w:jc w:val="both"/>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F51"/>
    <w:multiLevelType w:val="multilevel"/>
    <w:tmpl w:val="3716CCA6"/>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03E4E53"/>
    <w:multiLevelType w:val="hybridMultilevel"/>
    <w:tmpl w:val="172689E0"/>
    <w:lvl w:ilvl="0" w:tplc="C256FB1C">
      <w:start w:val="1"/>
      <w:numFmt w:val="lowerLetter"/>
      <w:lvlText w:val="%1)"/>
      <w:lvlJc w:val="left"/>
      <w:pPr>
        <w:tabs>
          <w:tab w:val="num" w:pos="720"/>
        </w:tabs>
        <w:ind w:left="720" w:hanging="360"/>
      </w:pPr>
    </w:lvl>
    <w:lvl w:ilvl="1" w:tplc="01BCE972" w:tentative="1">
      <w:start w:val="1"/>
      <w:numFmt w:val="lowerLetter"/>
      <w:lvlText w:val="%2."/>
      <w:lvlJc w:val="left"/>
      <w:pPr>
        <w:tabs>
          <w:tab w:val="num" w:pos="1440"/>
        </w:tabs>
        <w:ind w:left="1440" w:hanging="360"/>
      </w:pPr>
    </w:lvl>
    <w:lvl w:ilvl="2" w:tplc="4912AC14" w:tentative="1">
      <w:start w:val="1"/>
      <w:numFmt w:val="lowerRoman"/>
      <w:lvlText w:val="%3."/>
      <w:lvlJc w:val="right"/>
      <w:pPr>
        <w:tabs>
          <w:tab w:val="num" w:pos="2160"/>
        </w:tabs>
        <w:ind w:left="2160" w:hanging="180"/>
      </w:pPr>
    </w:lvl>
    <w:lvl w:ilvl="3" w:tplc="0F127684" w:tentative="1">
      <w:start w:val="1"/>
      <w:numFmt w:val="decimal"/>
      <w:lvlText w:val="%4."/>
      <w:lvlJc w:val="left"/>
      <w:pPr>
        <w:tabs>
          <w:tab w:val="num" w:pos="2880"/>
        </w:tabs>
        <w:ind w:left="2880" w:hanging="360"/>
      </w:pPr>
    </w:lvl>
    <w:lvl w:ilvl="4" w:tplc="2C40206A" w:tentative="1">
      <w:start w:val="1"/>
      <w:numFmt w:val="lowerLetter"/>
      <w:lvlText w:val="%5."/>
      <w:lvlJc w:val="left"/>
      <w:pPr>
        <w:tabs>
          <w:tab w:val="num" w:pos="3600"/>
        </w:tabs>
        <w:ind w:left="3600" w:hanging="360"/>
      </w:pPr>
    </w:lvl>
    <w:lvl w:ilvl="5" w:tplc="ED56A06A" w:tentative="1">
      <w:start w:val="1"/>
      <w:numFmt w:val="lowerRoman"/>
      <w:lvlText w:val="%6."/>
      <w:lvlJc w:val="right"/>
      <w:pPr>
        <w:tabs>
          <w:tab w:val="num" w:pos="4320"/>
        </w:tabs>
        <w:ind w:left="4320" w:hanging="180"/>
      </w:pPr>
    </w:lvl>
    <w:lvl w:ilvl="6" w:tplc="AD2A8F88" w:tentative="1">
      <w:start w:val="1"/>
      <w:numFmt w:val="decimal"/>
      <w:lvlText w:val="%7."/>
      <w:lvlJc w:val="left"/>
      <w:pPr>
        <w:tabs>
          <w:tab w:val="num" w:pos="5040"/>
        </w:tabs>
        <w:ind w:left="5040" w:hanging="360"/>
      </w:pPr>
    </w:lvl>
    <w:lvl w:ilvl="7" w:tplc="DA7C4ED0" w:tentative="1">
      <w:start w:val="1"/>
      <w:numFmt w:val="lowerLetter"/>
      <w:lvlText w:val="%8."/>
      <w:lvlJc w:val="left"/>
      <w:pPr>
        <w:tabs>
          <w:tab w:val="num" w:pos="5760"/>
        </w:tabs>
        <w:ind w:left="5760" w:hanging="360"/>
      </w:pPr>
    </w:lvl>
    <w:lvl w:ilvl="8" w:tplc="18748866" w:tentative="1">
      <w:start w:val="1"/>
      <w:numFmt w:val="lowerRoman"/>
      <w:lvlText w:val="%9."/>
      <w:lvlJc w:val="right"/>
      <w:pPr>
        <w:tabs>
          <w:tab w:val="num" w:pos="6480"/>
        </w:tabs>
        <w:ind w:left="6480" w:hanging="180"/>
      </w:pPr>
    </w:lvl>
  </w:abstractNum>
  <w:abstractNum w:abstractNumId="2" w15:restartNumberingAfterBreak="0">
    <w:nsid w:val="208410E1"/>
    <w:multiLevelType w:val="hybridMultilevel"/>
    <w:tmpl w:val="E396A1EE"/>
    <w:lvl w:ilvl="0" w:tplc="F0384E5C">
      <w:start w:val="5"/>
      <w:numFmt w:val="decimal"/>
      <w:lvlText w:val="%1."/>
      <w:lvlJc w:val="left"/>
      <w:pPr>
        <w:tabs>
          <w:tab w:val="num" w:pos="720"/>
        </w:tabs>
        <w:ind w:left="720" w:hanging="630"/>
      </w:pPr>
      <w:rPr>
        <w:rFonts w:hint="default"/>
        <w:b/>
      </w:rPr>
    </w:lvl>
    <w:lvl w:ilvl="1" w:tplc="7A30DE90" w:tentative="1">
      <w:start w:val="1"/>
      <w:numFmt w:val="lowerLetter"/>
      <w:lvlText w:val="%2."/>
      <w:lvlJc w:val="left"/>
      <w:pPr>
        <w:tabs>
          <w:tab w:val="num" w:pos="1170"/>
        </w:tabs>
        <w:ind w:left="1170" w:hanging="360"/>
      </w:pPr>
    </w:lvl>
    <w:lvl w:ilvl="2" w:tplc="F196CAC2" w:tentative="1">
      <w:start w:val="1"/>
      <w:numFmt w:val="lowerRoman"/>
      <w:lvlText w:val="%3."/>
      <w:lvlJc w:val="right"/>
      <w:pPr>
        <w:tabs>
          <w:tab w:val="num" w:pos="1890"/>
        </w:tabs>
        <w:ind w:left="1890" w:hanging="180"/>
      </w:pPr>
    </w:lvl>
    <w:lvl w:ilvl="3" w:tplc="23DC3B5C" w:tentative="1">
      <w:start w:val="1"/>
      <w:numFmt w:val="decimal"/>
      <w:lvlText w:val="%4."/>
      <w:lvlJc w:val="left"/>
      <w:pPr>
        <w:tabs>
          <w:tab w:val="num" w:pos="2610"/>
        </w:tabs>
        <w:ind w:left="2610" w:hanging="360"/>
      </w:pPr>
    </w:lvl>
    <w:lvl w:ilvl="4" w:tplc="C08E974E" w:tentative="1">
      <w:start w:val="1"/>
      <w:numFmt w:val="lowerLetter"/>
      <w:lvlText w:val="%5."/>
      <w:lvlJc w:val="left"/>
      <w:pPr>
        <w:tabs>
          <w:tab w:val="num" w:pos="3330"/>
        </w:tabs>
        <w:ind w:left="3330" w:hanging="360"/>
      </w:pPr>
    </w:lvl>
    <w:lvl w:ilvl="5" w:tplc="195A0A60" w:tentative="1">
      <w:start w:val="1"/>
      <w:numFmt w:val="lowerRoman"/>
      <w:lvlText w:val="%6."/>
      <w:lvlJc w:val="right"/>
      <w:pPr>
        <w:tabs>
          <w:tab w:val="num" w:pos="4050"/>
        </w:tabs>
        <w:ind w:left="4050" w:hanging="180"/>
      </w:pPr>
    </w:lvl>
    <w:lvl w:ilvl="6" w:tplc="73BA3ECC" w:tentative="1">
      <w:start w:val="1"/>
      <w:numFmt w:val="decimal"/>
      <w:lvlText w:val="%7."/>
      <w:lvlJc w:val="left"/>
      <w:pPr>
        <w:tabs>
          <w:tab w:val="num" w:pos="4770"/>
        </w:tabs>
        <w:ind w:left="4770" w:hanging="360"/>
      </w:pPr>
    </w:lvl>
    <w:lvl w:ilvl="7" w:tplc="89B2130E" w:tentative="1">
      <w:start w:val="1"/>
      <w:numFmt w:val="lowerLetter"/>
      <w:lvlText w:val="%8."/>
      <w:lvlJc w:val="left"/>
      <w:pPr>
        <w:tabs>
          <w:tab w:val="num" w:pos="5490"/>
        </w:tabs>
        <w:ind w:left="5490" w:hanging="360"/>
      </w:pPr>
    </w:lvl>
    <w:lvl w:ilvl="8" w:tplc="47248D84" w:tentative="1">
      <w:start w:val="1"/>
      <w:numFmt w:val="lowerRoman"/>
      <w:lvlText w:val="%9."/>
      <w:lvlJc w:val="right"/>
      <w:pPr>
        <w:tabs>
          <w:tab w:val="num" w:pos="6210"/>
        </w:tabs>
        <w:ind w:left="6210" w:hanging="180"/>
      </w:pPr>
    </w:lvl>
  </w:abstractNum>
  <w:abstractNum w:abstractNumId="3" w15:restartNumberingAfterBreak="0">
    <w:nsid w:val="2888227D"/>
    <w:multiLevelType w:val="hybridMultilevel"/>
    <w:tmpl w:val="9BB03892"/>
    <w:lvl w:ilvl="0" w:tplc="A2B0C54A">
      <w:start w:val="1"/>
      <w:numFmt w:val="decimal"/>
      <w:lvlText w:val="%1)"/>
      <w:lvlJc w:val="left"/>
      <w:pPr>
        <w:ind w:left="720" w:hanging="360"/>
      </w:pPr>
    </w:lvl>
    <w:lvl w:ilvl="1" w:tplc="3A44D6DA">
      <w:start w:val="1"/>
      <w:numFmt w:val="decimal"/>
      <w:lvlText w:val="%2)"/>
      <w:lvlJc w:val="left"/>
      <w:pPr>
        <w:ind w:left="720" w:hanging="360"/>
      </w:pPr>
    </w:lvl>
    <w:lvl w:ilvl="2" w:tplc="0BE46A8A">
      <w:start w:val="1"/>
      <w:numFmt w:val="decimal"/>
      <w:lvlText w:val="%3)"/>
      <w:lvlJc w:val="left"/>
      <w:pPr>
        <w:ind w:left="720" w:hanging="360"/>
      </w:pPr>
    </w:lvl>
    <w:lvl w:ilvl="3" w:tplc="BF969618">
      <w:start w:val="1"/>
      <w:numFmt w:val="decimal"/>
      <w:lvlText w:val="%4)"/>
      <w:lvlJc w:val="left"/>
      <w:pPr>
        <w:ind w:left="720" w:hanging="360"/>
      </w:pPr>
    </w:lvl>
    <w:lvl w:ilvl="4" w:tplc="A0B85828">
      <w:start w:val="1"/>
      <w:numFmt w:val="decimal"/>
      <w:lvlText w:val="%5)"/>
      <w:lvlJc w:val="left"/>
      <w:pPr>
        <w:ind w:left="720" w:hanging="360"/>
      </w:pPr>
    </w:lvl>
    <w:lvl w:ilvl="5" w:tplc="7B1088AE">
      <w:start w:val="1"/>
      <w:numFmt w:val="decimal"/>
      <w:lvlText w:val="%6)"/>
      <w:lvlJc w:val="left"/>
      <w:pPr>
        <w:ind w:left="720" w:hanging="360"/>
      </w:pPr>
    </w:lvl>
    <w:lvl w:ilvl="6" w:tplc="04463CD4">
      <w:start w:val="1"/>
      <w:numFmt w:val="decimal"/>
      <w:lvlText w:val="%7)"/>
      <w:lvlJc w:val="left"/>
      <w:pPr>
        <w:ind w:left="720" w:hanging="360"/>
      </w:pPr>
    </w:lvl>
    <w:lvl w:ilvl="7" w:tplc="FA16BFB8">
      <w:start w:val="1"/>
      <w:numFmt w:val="decimal"/>
      <w:lvlText w:val="%8)"/>
      <w:lvlJc w:val="left"/>
      <w:pPr>
        <w:ind w:left="720" w:hanging="360"/>
      </w:pPr>
    </w:lvl>
    <w:lvl w:ilvl="8" w:tplc="A0068DFC">
      <w:start w:val="1"/>
      <w:numFmt w:val="decimal"/>
      <w:lvlText w:val="%9)"/>
      <w:lvlJc w:val="left"/>
      <w:pPr>
        <w:ind w:left="720" w:hanging="360"/>
      </w:pPr>
    </w:lvl>
  </w:abstractNum>
  <w:abstractNum w:abstractNumId="4" w15:restartNumberingAfterBreak="0">
    <w:nsid w:val="2E1765AC"/>
    <w:multiLevelType w:val="hybridMultilevel"/>
    <w:tmpl w:val="0A5CF054"/>
    <w:lvl w:ilvl="0" w:tplc="2480A188">
      <w:start w:val="1"/>
      <w:numFmt w:val="decimal"/>
      <w:lvlText w:val="(%1)"/>
      <w:lvlJc w:val="left"/>
      <w:pPr>
        <w:ind w:left="1440" w:hanging="360"/>
      </w:pPr>
      <w:rPr>
        <w:rFonts w:hint="default"/>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41BD1FE3"/>
    <w:multiLevelType w:val="hybridMultilevel"/>
    <w:tmpl w:val="42148602"/>
    <w:lvl w:ilvl="0" w:tplc="56767D24">
      <w:start w:val="1"/>
      <w:numFmt w:val="upperLetter"/>
      <w:lvlText w:val="%1."/>
      <w:lvlJc w:val="left"/>
      <w:pPr>
        <w:tabs>
          <w:tab w:val="num" w:pos="720"/>
        </w:tabs>
        <w:ind w:left="720" w:hanging="360"/>
      </w:pPr>
      <w:rPr>
        <w:rFonts w:hint="default"/>
      </w:rPr>
    </w:lvl>
    <w:lvl w:ilvl="1" w:tplc="39D04430">
      <w:start w:val="1"/>
      <w:numFmt w:val="decimal"/>
      <w:lvlText w:val="%2."/>
      <w:lvlJc w:val="left"/>
      <w:pPr>
        <w:tabs>
          <w:tab w:val="num" w:pos="1440"/>
        </w:tabs>
        <w:ind w:left="1440" w:hanging="360"/>
      </w:pPr>
      <w:rPr>
        <w:rFonts w:hint="default"/>
      </w:rPr>
    </w:lvl>
    <w:lvl w:ilvl="2" w:tplc="38C2E9E6">
      <w:start w:val="1"/>
      <w:numFmt w:val="lowerRoman"/>
      <w:lvlText w:val="%3."/>
      <w:lvlJc w:val="right"/>
      <w:pPr>
        <w:tabs>
          <w:tab w:val="num" w:pos="2160"/>
        </w:tabs>
        <w:ind w:left="2160" w:hanging="180"/>
      </w:pPr>
    </w:lvl>
    <w:lvl w:ilvl="3" w:tplc="B1DA8502">
      <w:start w:val="1"/>
      <w:numFmt w:val="decimal"/>
      <w:lvlText w:val="%4."/>
      <w:lvlJc w:val="left"/>
      <w:pPr>
        <w:tabs>
          <w:tab w:val="num" w:pos="2880"/>
        </w:tabs>
        <w:ind w:left="2880" w:hanging="360"/>
      </w:pPr>
    </w:lvl>
    <w:lvl w:ilvl="4" w:tplc="066EFEF0" w:tentative="1">
      <w:start w:val="1"/>
      <w:numFmt w:val="lowerLetter"/>
      <w:lvlText w:val="%5."/>
      <w:lvlJc w:val="left"/>
      <w:pPr>
        <w:tabs>
          <w:tab w:val="num" w:pos="3600"/>
        </w:tabs>
        <w:ind w:left="3600" w:hanging="360"/>
      </w:pPr>
    </w:lvl>
    <w:lvl w:ilvl="5" w:tplc="C1A8DD72" w:tentative="1">
      <w:start w:val="1"/>
      <w:numFmt w:val="lowerRoman"/>
      <w:lvlText w:val="%6."/>
      <w:lvlJc w:val="right"/>
      <w:pPr>
        <w:tabs>
          <w:tab w:val="num" w:pos="4320"/>
        </w:tabs>
        <w:ind w:left="4320" w:hanging="180"/>
      </w:pPr>
    </w:lvl>
    <w:lvl w:ilvl="6" w:tplc="F5EC2554" w:tentative="1">
      <w:start w:val="1"/>
      <w:numFmt w:val="decimal"/>
      <w:lvlText w:val="%7."/>
      <w:lvlJc w:val="left"/>
      <w:pPr>
        <w:tabs>
          <w:tab w:val="num" w:pos="5040"/>
        </w:tabs>
        <w:ind w:left="5040" w:hanging="360"/>
      </w:pPr>
    </w:lvl>
    <w:lvl w:ilvl="7" w:tplc="8C7611FC" w:tentative="1">
      <w:start w:val="1"/>
      <w:numFmt w:val="lowerLetter"/>
      <w:lvlText w:val="%8."/>
      <w:lvlJc w:val="left"/>
      <w:pPr>
        <w:tabs>
          <w:tab w:val="num" w:pos="5760"/>
        </w:tabs>
        <w:ind w:left="5760" w:hanging="360"/>
      </w:pPr>
    </w:lvl>
    <w:lvl w:ilvl="8" w:tplc="76DC4E26" w:tentative="1">
      <w:start w:val="1"/>
      <w:numFmt w:val="lowerRoman"/>
      <w:lvlText w:val="%9."/>
      <w:lvlJc w:val="right"/>
      <w:pPr>
        <w:tabs>
          <w:tab w:val="num" w:pos="6480"/>
        </w:tabs>
        <w:ind w:left="6480" w:hanging="180"/>
      </w:pPr>
    </w:lvl>
  </w:abstractNum>
  <w:abstractNum w:abstractNumId="6" w15:restartNumberingAfterBreak="0">
    <w:nsid w:val="42B274CD"/>
    <w:multiLevelType w:val="hybridMultilevel"/>
    <w:tmpl w:val="03400CFC"/>
    <w:lvl w:ilvl="0" w:tplc="C2F48F0E">
      <w:start w:val="1"/>
      <w:numFmt w:val="decimal"/>
      <w:suff w:val="nothing"/>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921216"/>
    <w:multiLevelType w:val="hybridMultilevel"/>
    <w:tmpl w:val="C71AE968"/>
    <w:lvl w:ilvl="0" w:tplc="43767CD8">
      <w:start w:val="5"/>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A941D9E"/>
    <w:multiLevelType w:val="hybridMultilevel"/>
    <w:tmpl w:val="BF6C3F6E"/>
    <w:lvl w:ilvl="0" w:tplc="203877C6">
      <w:start w:val="1"/>
      <w:numFmt w:val="decimal"/>
      <w:lvlText w:val="%1."/>
      <w:lvlJc w:val="left"/>
      <w:pPr>
        <w:tabs>
          <w:tab w:val="num" w:pos="2160"/>
        </w:tabs>
        <w:ind w:left="2160" w:hanging="720"/>
      </w:pPr>
      <w:rPr>
        <w:rFonts w:hint="default"/>
      </w:rPr>
    </w:lvl>
    <w:lvl w:ilvl="1" w:tplc="46E2C408">
      <w:start w:val="1"/>
      <w:numFmt w:val="lowerLetter"/>
      <w:lvlText w:val="%2."/>
      <w:lvlJc w:val="left"/>
      <w:pPr>
        <w:tabs>
          <w:tab w:val="num" w:pos="2520"/>
        </w:tabs>
        <w:ind w:left="2520" w:hanging="360"/>
      </w:pPr>
    </w:lvl>
    <w:lvl w:ilvl="2" w:tplc="DE388634">
      <w:start w:val="1"/>
      <w:numFmt w:val="lowerRoman"/>
      <w:lvlText w:val="%3."/>
      <w:lvlJc w:val="right"/>
      <w:pPr>
        <w:tabs>
          <w:tab w:val="num" w:pos="3240"/>
        </w:tabs>
        <w:ind w:left="3240" w:hanging="180"/>
      </w:pPr>
    </w:lvl>
    <w:lvl w:ilvl="3" w:tplc="EB42F372">
      <w:start w:val="1"/>
      <w:numFmt w:val="decimal"/>
      <w:lvlText w:val="(%4)"/>
      <w:lvlJc w:val="left"/>
      <w:pPr>
        <w:tabs>
          <w:tab w:val="num" w:pos="3960"/>
        </w:tabs>
        <w:ind w:left="3960" w:hanging="360"/>
      </w:pPr>
      <w:rPr>
        <w:rFonts w:hint="default"/>
      </w:rPr>
    </w:lvl>
    <w:lvl w:ilvl="4" w:tplc="1B3E5AF0" w:tentative="1">
      <w:start w:val="1"/>
      <w:numFmt w:val="lowerLetter"/>
      <w:lvlText w:val="%5."/>
      <w:lvlJc w:val="left"/>
      <w:pPr>
        <w:tabs>
          <w:tab w:val="num" w:pos="4680"/>
        </w:tabs>
        <w:ind w:left="4680" w:hanging="360"/>
      </w:pPr>
    </w:lvl>
    <w:lvl w:ilvl="5" w:tplc="161C973E" w:tentative="1">
      <w:start w:val="1"/>
      <w:numFmt w:val="lowerRoman"/>
      <w:lvlText w:val="%6."/>
      <w:lvlJc w:val="right"/>
      <w:pPr>
        <w:tabs>
          <w:tab w:val="num" w:pos="5400"/>
        </w:tabs>
        <w:ind w:left="5400" w:hanging="180"/>
      </w:pPr>
    </w:lvl>
    <w:lvl w:ilvl="6" w:tplc="C16E1E64" w:tentative="1">
      <w:start w:val="1"/>
      <w:numFmt w:val="decimal"/>
      <w:lvlText w:val="%7."/>
      <w:lvlJc w:val="left"/>
      <w:pPr>
        <w:tabs>
          <w:tab w:val="num" w:pos="6120"/>
        </w:tabs>
        <w:ind w:left="6120" w:hanging="360"/>
      </w:pPr>
    </w:lvl>
    <w:lvl w:ilvl="7" w:tplc="2C40E8D6" w:tentative="1">
      <w:start w:val="1"/>
      <w:numFmt w:val="lowerLetter"/>
      <w:lvlText w:val="%8."/>
      <w:lvlJc w:val="left"/>
      <w:pPr>
        <w:tabs>
          <w:tab w:val="num" w:pos="6840"/>
        </w:tabs>
        <w:ind w:left="6840" w:hanging="360"/>
      </w:pPr>
    </w:lvl>
    <w:lvl w:ilvl="8" w:tplc="10AE4F48" w:tentative="1">
      <w:start w:val="1"/>
      <w:numFmt w:val="lowerRoman"/>
      <w:lvlText w:val="%9."/>
      <w:lvlJc w:val="right"/>
      <w:pPr>
        <w:tabs>
          <w:tab w:val="num" w:pos="7560"/>
        </w:tabs>
        <w:ind w:left="7560" w:hanging="180"/>
      </w:pPr>
    </w:lvl>
  </w:abstractNum>
  <w:abstractNum w:abstractNumId="9" w15:restartNumberingAfterBreak="0">
    <w:nsid w:val="611775E1"/>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61F656B4"/>
    <w:multiLevelType w:val="hybridMultilevel"/>
    <w:tmpl w:val="DBBC50EE"/>
    <w:lvl w:ilvl="0" w:tplc="53A2E5C0">
      <w:start w:val="1"/>
      <w:numFmt w:val="upperLetter"/>
      <w:suff w:val="nothing"/>
      <w:lvlText w:val="(%1)"/>
      <w:lvlJc w:val="left"/>
      <w:pPr>
        <w:ind w:left="63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97D1BE9"/>
    <w:multiLevelType w:val="hybridMultilevel"/>
    <w:tmpl w:val="F37A4068"/>
    <w:lvl w:ilvl="0" w:tplc="2752DB08">
      <w:start w:val="1"/>
      <w:numFmt w:val="decimal"/>
      <w:lvlText w:val="%1)"/>
      <w:lvlJc w:val="left"/>
      <w:pPr>
        <w:ind w:left="720" w:hanging="360"/>
      </w:pPr>
    </w:lvl>
    <w:lvl w:ilvl="1" w:tplc="718C7168">
      <w:start w:val="1"/>
      <w:numFmt w:val="decimal"/>
      <w:lvlText w:val="%2)"/>
      <w:lvlJc w:val="left"/>
      <w:pPr>
        <w:ind w:left="720" w:hanging="360"/>
      </w:pPr>
    </w:lvl>
    <w:lvl w:ilvl="2" w:tplc="0A7EF898">
      <w:start w:val="1"/>
      <w:numFmt w:val="decimal"/>
      <w:lvlText w:val="%3)"/>
      <w:lvlJc w:val="left"/>
      <w:pPr>
        <w:ind w:left="720" w:hanging="360"/>
      </w:pPr>
    </w:lvl>
    <w:lvl w:ilvl="3" w:tplc="9C14313A">
      <w:start w:val="1"/>
      <w:numFmt w:val="decimal"/>
      <w:lvlText w:val="%4)"/>
      <w:lvlJc w:val="left"/>
      <w:pPr>
        <w:ind w:left="720" w:hanging="360"/>
      </w:pPr>
    </w:lvl>
    <w:lvl w:ilvl="4" w:tplc="DA626E52">
      <w:start w:val="1"/>
      <w:numFmt w:val="decimal"/>
      <w:lvlText w:val="%5)"/>
      <w:lvlJc w:val="left"/>
      <w:pPr>
        <w:ind w:left="720" w:hanging="360"/>
      </w:pPr>
    </w:lvl>
    <w:lvl w:ilvl="5" w:tplc="BE7ADA5A">
      <w:start w:val="1"/>
      <w:numFmt w:val="decimal"/>
      <w:lvlText w:val="%6)"/>
      <w:lvlJc w:val="left"/>
      <w:pPr>
        <w:ind w:left="720" w:hanging="360"/>
      </w:pPr>
    </w:lvl>
    <w:lvl w:ilvl="6" w:tplc="416AE9EA">
      <w:start w:val="1"/>
      <w:numFmt w:val="decimal"/>
      <w:lvlText w:val="%7)"/>
      <w:lvlJc w:val="left"/>
      <w:pPr>
        <w:ind w:left="720" w:hanging="360"/>
      </w:pPr>
    </w:lvl>
    <w:lvl w:ilvl="7" w:tplc="4CEC7498">
      <w:start w:val="1"/>
      <w:numFmt w:val="decimal"/>
      <w:lvlText w:val="%8)"/>
      <w:lvlJc w:val="left"/>
      <w:pPr>
        <w:ind w:left="720" w:hanging="360"/>
      </w:pPr>
    </w:lvl>
    <w:lvl w:ilvl="8" w:tplc="7A22D0CA">
      <w:start w:val="1"/>
      <w:numFmt w:val="decimal"/>
      <w:lvlText w:val="%9)"/>
      <w:lvlJc w:val="left"/>
      <w:pPr>
        <w:ind w:left="720" w:hanging="360"/>
      </w:pPr>
    </w:lvl>
  </w:abstractNum>
  <w:abstractNum w:abstractNumId="12" w15:restartNumberingAfterBreak="0">
    <w:nsid w:val="7CC2638A"/>
    <w:multiLevelType w:val="hybridMultilevel"/>
    <w:tmpl w:val="25907F9C"/>
    <w:lvl w:ilvl="0" w:tplc="BEDC9D86">
      <w:start w:val="1"/>
      <w:numFmt w:val="decimal"/>
      <w:suff w:val="nothing"/>
      <w:lvlText w:val="(%1)"/>
      <w:lvlJc w:val="left"/>
      <w:pPr>
        <w:ind w:left="630" w:hanging="360"/>
      </w:pPr>
      <w:rPr>
        <w:rFonts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99024092">
    <w:abstractNumId w:val="0"/>
  </w:num>
  <w:num w:numId="2" w16cid:durableId="1474827642">
    <w:abstractNumId w:val="5"/>
  </w:num>
  <w:num w:numId="3" w16cid:durableId="296692437">
    <w:abstractNumId w:val="2"/>
  </w:num>
  <w:num w:numId="4" w16cid:durableId="1034160808">
    <w:abstractNumId w:val="8"/>
  </w:num>
  <w:num w:numId="5" w16cid:durableId="191310201">
    <w:abstractNumId w:val="1"/>
  </w:num>
  <w:num w:numId="6" w16cid:durableId="132525304">
    <w:abstractNumId w:val="9"/>
  </w:num>
  <w:num w:numId="7" w16cid:durableId="1266884003">
    <w:abstractNumId w:val="7"/>
  </w:num>
  <w:num w:numId="8" w16cid:durableId="970288035">
    <w:abstractNumId w:val="10"/>
  </w:num>
  <w:num w:numId="9" w16cid:durableId="1299147485">
    <w:abstractNumId w:val="12"/>
  </w:num>
  <w:num w:numId="10" w16cid:durableId="1129082770">
    <w:abstractNumId w:val="4"/>
  </w:num>
  <w:num w:numId="11" w16cid:durableId="611743442">
    <w:abstractNumId w:val="6"/>
  </w:num>
  <w:num w:numId="12" w16cid:durableId="1084575168">
    <w:abstractNumId w:val="11"/>
  </w:num>
  <w:num w:numId="13" w16cid:durableId="13492861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xNjU3NjUwNzY0NrJU0lEKTi0uzszPAykwrAUA6Qfs7ywAAAA="/>
  </w:docVars>
  <w:rsids>
    <w:rsidRoot w:val="00082458"/>
    <w:rsid w:val="00005873"/>
    <w:rsid w:val="000100AE"/>
    <w:rsid w:val="00014465"/>
    <w:rsid w:val="00015035"/>
    <w:rsid w:val="00017AE8"/>
    <w:rsid w:val="00017D85"/>
    <w:rsid w:val="000228EF"/>
    <w:rsid w:val="00026570"/>
    <w:rsid w:val="00027358"/>
    <w:rsid w:val="000275AC"/>
    <w:rsid w:val="0003400F"/>
    <w:rsid w:val="00035886"/>
    <w:rsid w:val="00035D4A"/>
    <w:rsid w:val="00036FC2"/>
    <w:rsid w:val="0003776D"/>
    <w:rsid w:val="000427A2"/>
    <w:rsid w:val="00043289"/>
    <w:rsid w:val="00046718"/>
    <w:rsid w:val="00046F41"/>
    <w:rsid w:val="00052DC3"/>
    <w:rsid w:val="0005318B"/>
    <w:rsid w:val="00065D83"/>
    <w:rsid w:val="00067294"/>
    <w:rsid w:val="0007330E"/>
    <w:rsid w:val="00076206"/>
    <w:rsid w:val="0007635E"/>
    <w:rsid w:val="00082458"/>
    <w:rsid w:val="000870AF"/>
    <w:rsid w:val="00093546"/>
    <w:rsid w:val="00096B25"/>
    <w:rsid w:val="000A14F8"/>
    <w:rsid w:val="000A4BDB"/>
    <w:rsid w:val="000A738E"/>
    <w:rsid w:val="000A7EA8"/>
    <w:rsid w:val="000B0201"/>
    <w:rsid w:val="000B169B"/>
    <w:rsid w:val="000B715C"/>
    <w:rsid w:val="000B734F"/>
    <w:rsid w:val="000C486F"/>
    <w:rsid w:val="000C4C65"/>
    <w:rsid w:val="000D2434"/>
    <w:rsid w:val="000D24F9"/>
    <w:rsid w:val="000E4E0A"/>
    <w:rsid w:val="0011014C"/>
    <w:rsid w:val="0011458C"/>
    <w:rsid w:val="00116126"/>
    <w:rsid w:val="00122C3A"/>
    <w:rsid w:val="001230B4"/>
    <w:rsid w:val="001231F2"/>
    <w:rsid w:val="00123426"/>
    <w:rsid w:val="0012624F"/>
    <w:rsid w:val="001265DD"/>
    <w:rsid w:val="00135F04"/>
    <w:rsid w:val="00136E44"/>
    <w:rsid w:val="00140C9B"/>
    <w:rsid w:val="0014586B"/>
    <w:rsid w:val="001464B6"/>
    <w:rsid w:val="0015475B"/>
    <w:rsid w:val="00157E09"/>
    <w:rsid w:val="00160FD7"/>
    <w:rsid w:val="00163B55"/>
    <w:rsid w:val="00167260"/>
    <w:rsid w:val="001679F3"/>
    <w:rsid w:val="00171833"/>
    <w:rsid w:val="00176140"/>
    <w:rsid w:val="00182E9D"/>
    <w:rsid w:val="00190D8E"/>
    <w:rsid w:val="0019468C"/>
    <w:rsid w:val="00195EC4"/>
    <w:rsid w:val="001A2754"/>
    <w:rsid w:val="001A3509"/>
    <w:rsid w:val="001B1C97"/>
    <w:rsid w:val="001B7CD9"/>
    <w:rsid w:val="001C1420"/>
    <w:rsid w:val="001C42E5"/>
    <w:rsid w:val="001D6281"/>
    <w:rsid w:val="001E6EC2"/>
    <w:rsid w:val="001F0424"/>
    <w:rsid w:val="001F376E"/>
    <w:rsid w:val="001F3C1C"/>
    <w:rsid w:val="001F4EB3"/>
    <w:rsid w:val="00211688"/>
    <w:rsid w:val="002122BD"/>
    <w:rsid w:val="0022057F"/>
    <w:rsid w:val="00222656"/>
    <w:rsid w:val="00222BC7"/>
    <w:rsid w:val="0022426A"/>
    <w:rsid w:val="00226C39"/>
    <w:rsid w:val="00226E00"/>
    <w:rsid w:val="002346CD"/>
    <w:rsid w:val="002442D4"/>
    <w:rsid w:val="0024568F"/>
    <w:rsid w:val="00251FAE"/>
    <w:rsid w:val="0025522B"/>
    <w:rsid w:val="0026008B"/>
    <w:rsid w:val="00260ACA"/>
    <w:rsid w:val="00266A3C"/>
    <w:rsid w:val="00270726"/>
    <w:rsid w:val="0027375D"/>
    <w:rsid w:val="00273D18"/>
    <w:rsid w:val="00275CB1"/>
    <w:rsid w:val="00277883"/>
    <w:rsid w:val="00281D4C"/>
    <w:rsid w:val="002837D8"/>
    <w:rsid w:val="00286BED"/>
    <w:rsid w:val="00287E00"/>
    <w:rsid w:val="00291CA0"/>
    <w:rsid w:val="00295DD8"/>
    <w:rsid w:val="002A017C"/>
    <w:rsid w:val="002A66C7"/>
    <w:rsid w:val="002B1396"/>
    <w:rsid w:val="002B36F5"/>
    <w:rsid w:val="002C6933"/>
    <w:rsid w:val="002C74C5"/>
    <w:rsid w:val="002C7892"/>
    <w:rsid w:val="002D37F5"/>
    <w:rsid w:val="002D7ACF"/>
    <w:rsid w:val="002E1BFE"/>
    <w:rsid w:val="002E2291"/>
    <w:rsid w:val="002E2F9D"/>
    <w:rsid w:val="002E3258"/>
    <w:rsid w:val="002E7014"/>
    <w:rsid w:val="002E7669"/>
    <w:rsid w:val="002F1309"/>
    <w:rsid w:val="002F5D02"/>
    <w:rsid w:val="002F6ECD"/>
    <w:rsid w:val="0030072C"/>
    <w:rsid w:val="00311E57"/>
    <w:rsid w:val="00313305"/>
    <w:rsid w:val="00327D6F"/>
    <w:rsid w:val="00334198"/>
    <w:rsid w:val="003437CA"/>
    <w:rsid w:val="00361783"/>
    <w:rsid w:val="003630FB"/>
    <w:rsid w:val="00364DA3"/>
    <w:rsid w:val="0037205C"/>
    <w:rsid w:val="00375618"/>
    <w:rsid w:val="00386D5A"/>
    <w:rsid w:val="00387C57"/>
    <w:rsid w:val="00390E91"/>
    <w:rsid w:val="003915D3"/>
    <w:rsid w:val="0039214F"/>
    <w:rsid w:val="00394769"/>
    <w:rsid w:val="003A2442"/>
    <w:rsid w:val="003A317D"/>
    <w:rsid w:val="003B6042"/>
    <w:rsid w:val="003C00CF"/>
    <w:rsid w:val="003C164D"/>
    <w:rsid w:val="003C26B5"/>
    <w:rsid w:val="003D4A3B"/>
    <w:rsid w:val="003E67EF"/>
    <w:rsid w:val="003F0C06"/>
    <w:rsid w:val="00410A0E"/>
    <w:rsid w:val="00416D22"/>
    <w:rsid w:val="00427143"/>
    <w:rsid w:val="0043200B"/>
    <w:rsid w:val="00437120"/>
    <w:rsid w:val="004428FE"/>
    <w:rsid w:val="00446189"/>
    <w:rsid w:val="00446987"/>
    <w:rsid w:val="00452D0A"/>
    <w:rsid w:val="00452E1F"/>
    <w:rsid w:val="004536D6"/>
    <w:rsid w:val="00453FB3"/>
    <w:rsid w:val="004550A2"/>
    <w:rsid w:val="00462734"/>
    <w:rsid w:val="0046305E"/>
    <w:rsid w:val="00463468"/>
    <w:rsid w:val="00467B2D"/>
    <w:rsid w:val="004710DC"/>
    <w:rsid w:val="00480309"/>
    <w:rsid w:val="004805FD"/>
    <w:rsid w:val="004862EC"/>
    <w:rsid w:val="00490538"/>
    <w:rsid w:val="00497F16"/>
    <w:rsid w:val="004B3452"/>
    <w:rsid w:val="004B555F"/>
    <w:rsid w:val="004C3877"/>
    <w:rsid w:val="004D027B"/>
    <w:rsid w:val="004D6C4D"/>
    <w:rsid w:val="004E1C86"/>
    <w:rsid w:val="004F7A0B"/>
    <w:rsid w:val="00505844"/>
    <w:rsid w:val="00513762"/>
    <w:rsid w:val="005137FB"/>
    <w:rsid w:val="00520FAC"/>
    <w:rsid w:val="005245D9"/>
    <w:rsid w:val="0052607A"/>
    <w:rsid w:val="00533EAE"/>
    <w:rsid w:val="00534CA5"/>
    <w:rsid w:val="0054219B"/>
    <w:rsid w:val="00543026"/>
    <w:rsid w:val="005436BF"/>
    <w:rsid w:val="0055507F"/>
    <w:rsid w:val="00563EBE"/>
    <w:rsid w:val="00567328"/>
    <w:rsid w:val="0057000F"/>
    <w:rsid w:val="0057129F"/>
    <w:rsid w:val="0057205D"/>
    <w:rsid w:val="005731B8"/>
    <w:rsid w:val="00580B3C"/>
    <w:rsid w:val="00593044"/>
    <w:rsid w:val="0059467F"/>
    <w:rsid w:val="00594A0C"/>
    <w:rsid w:val="005A48D7"/>
    <w:rsid w:val="005C2021"/>
    <w:rsid w:val="005D0BE2"/>
    <w:rsid w:val="005D4F06"/>
    <w:rsid w:val="005D7E75"/>
    <w:rsid w:val="005E25E7"/>
    <w:rsid w:val="005E5181"/>
    <w:rsid w:val="005F7BC6"/>
    <w:rsid w:val="00603C4D"/>
    <w:rsid w:val="0061076B"/>
    <w:rsid w:val="0061652B"/>
    <w:rsid w:val="00620B58"/>
    <w:rsid w:val="00624CDF"/>
    <w:rsid w:val="00624F23"/>
    <w:rsid w:val="0062547D"/>
    <w:rsid w:val="00627E72"/>
    <w:rsid w:val="0064417D"/>
    <w:rsid w:val="006535EB"/>
    <w:rsid w:val="0065590F"/>
    <w:rsid w:val="00655E49"/>
    <w:rsid w:val="00660EB3"/>
    <w:rsid w:val="00664130"/>
    <w:rsid w:val="00671975"/>
    <w:rsid w:val="00681A28"/>
    <w:rsid w:val="006874A8"/>
    <w:rsid w:val="00693443"/>
    <w:rsid w:val="00696229"/>
    <w:rsid w:val="006A177E"/>
    <w:rsid w:val="006A3F9F"/>
    <w:rsid w:val="006B2E92"/>
    <w:rsid w:val="006B3145"/>
    <w:rsid w:val="006C1BC2"/>
    <w:rsid w:val="006C4A21"/>
    <w:rsid w:val="006C553B"/>
    <w:rsid w:val="006F1820"/>
    <w:rsid w:val="006F296B"/>
    <w:rsid w:val="006F36C9"/>
    <w:rsid w:val="006F3EFA"/>
    <w:rsid w:val="006F608D"/>
    <w:rsid w:val="00702EBF"/>
    <w:rsid w:val="007064E4"/>
    <w:rsid w:val="00706BB6"/>
    <w:rsid w:val="00712125"/>
    <w:rsid w:val="00713D6C"/>
    <w:rsid w:val="007202A7"/>
    <w:rsid w:val="00722D69"/>
    <w:rsid w:val="007342FA"/>
    <w:rsid w:val="007356F2"/>
    <w:rsid w:val="007364A1"/>
    <w:rsid w:val="007365F5"/>
    <w:rsid w:val="00737DC3"/>
    <w:rsid w:val="007403CB"/>
    <w:rsid w:val="00742BF3"/>
    <w:rsid w:val="0075406D"/>
    <w:rsid w:val="00756486"/>
    <w:rsid w:val="00762749"/>
    <w:rsid w:val="00767E78"/>
    <w:rsid w:val="00771FB8"/>
    <w:rsid w:val="0078480F"/>
    <w:rsid w:val="007863F5"/>
    <w:rsid w:val="00794F4C"/>
    <w:rsid w:val="007A2882"/>
    <w:rsid w:val="007A5A1C"/>
    <w:rsid w:val="007B2ECF"/>
    <w:rsid w:val="00803E45"/>
    <w:rsid w:val="00821392"/>
    <w:rsid w:val="00823B43"/>
    <w:rsid w:val="00823D62"/>
    <w:rsid w:val="00835DB1"/>
    <w:rsid w:val="00844850"/>
    <w:rsid w:val="008560E6"/>
    <w:rsid w:val="00860130"/>
    <w:rsid w:val="00862979"/>
    <w:rsid w:val="008649F0"/>
    <w:rsid w:val="00866881"/>
    <w:rsid w:val="00871EC6"/>
    <w:rsid w:val="00877F83"/>
    <w:rsid w:val="00882BD1"/>
    <w:rsid w:val="00890A5F"/>
    <w:rsid w:val="0089315C"/>
    <w:rsid w:val="008A517F"/>
    <w:rsid w:val="008A5E51"/>
    <w:rsid w:val="008A6542"/>
    <w:rsid w:val="008B352F"/>
    <w:rsid w:val="008B59AC"/>
    <w:rsid w:val="008D26E8"/>
    <w:rsid w:val="008D3FAE"/>
    <w:rsid w:val="008E184E"/>
    <w:rsid w:val="008E3CD2"/>
    <w:rsid w:val="008E47D7"/>
    <w:rsid w:val="008E6685"/>
    <w:rsid w:val="008F0DC3"/>
    <w:rsid w:val="008F0F35"/>
    <w:rsid w:val="008F5B97"/>
    <w:rsid w:val="00903894"/>
    <w:rsid w:val="00906EDD"/>
    <w:rsid w:val="0090797F"/>
    <w:rsid w:val="00913F8C"/>
    <w:rsid w:val="009165A4"/>
    <w:rsid w:val="00933E11"/>
    <w:rsid w:val="0093513D"/>
    <w:rsid w:val="00935445"/>
    <w:rsid w:val="009404F3"/>
    <w:rsid w:val="009408F9"/>
    <w:rsid w:val="009455B5"/>
    <w:rsid w:val="009627CE"/>
    <w:rsid w:val="00964CCF"/>
    <w:rsid w:val="00965A9E"/>
    <w:rsid w:val="00972C1B"/>
    <w:rsid w:val="0098395C"/>
    <w:rsid w:val="00995A02"/>
    <w:rsid w:val="009A5C2B"/>
    <w:rsid w:val="009B0274"/>
    <w:rsid w:val="009B57C1"/>
    <w:rsid w:val="009C16BD"/>
    <w:rsid w:val="009C4F54"/>
    <w:rsid w:val="009C79ED"/>
    <w:rsid w:val="009D0736"/>
    <w:rsid w:val="009E1DE8"/>
    <w:rsid w:val="009E4F10"/>
    <w:rsid w:val="009E55E1"/>
    <w:rsid w:val="009E6096"/>
    <w:rsid w:val="009E6321"/>
    <w:rsid w:val="009F0089"/>
    <w:rsid w:val="009F02B3"/>
    <w:rsid w:val="009F1978"/>
    <w:rsid w:val="009F46FE"/>
    <w:rsid w:val="00A009F7"/>
    <w:rsid w:val="00A07744"/>
    <w:rsid w:val="00A12BF8"/>
    <w:rsid w:val="00A14BE9"/>
    <w:rsid w:val="00A25D6D"/>
    <w:rsid w:val="00A25EB1"/>
    <w:rsid w:val="00A27A19"/>
    <w:rsid w:val="00A506D7"/>
    <w:rsid w:val="00A52463"/>
    <w:rsid w:val="00A5498B"/>
    <w:rsid w:val="00A554CB"/>
    <w:rsid w:val="00A72E76"/>
    <w:rsid w:val="00A81B48"/>
    <w:rsid w:val="00A82F9D"/>
    <w:rsid w:val="00A84D76"/>
    <w:rsid w:val="00A850B4"/>
    <w:rsid w:val="00A94FF4"/>
    <w:rsid w:val="00AA257A"/>
    <w:rsid w:val="00AB2FE6"/>
    <w:rsid w:val="00AB50CE"/>
    <w:rsid w:val="00AC6966"/>
    <w:rsid w:val="00AC7401"/>
    <w:rsid w:val="00AD7F80"/>
    <w:rsid w:val="00AE0C26"/>
    <w:rsid w:val="00AE1544"/>
    <w:rsid w:val="00AE7961"/>
    <w:rsid w:val="00AF0F2C"/>
    <w:rsid w:val="00AF517E"/>
    <w:rsid w:val="00B030B5"/>
    <w:rsid w:val="00B04EAF"/>
    <w:rsid w:val="00B06D8C"/>
    <w:rsid w:val="00B26924"/>
    <w:rsid w:val="00B340C9"/>
    <w:rsid w:val="00B36523"/>
    <w:rsid w:val="00B42F96"/>
    <w:rsid w:val="00B441E7"/>
    <w:rsid w:val="00B47E32"/>
    <w:rsid w:val="00B50D0E"/>
    <w:rsid w:val="00B60065"/>
    <w:rsid w:val="00B62CC0"/>
    <w:rsid w:val="00B72A53"/>
    <w:rsid w:val="00B733AA"/>
    <w:rsid w:val="00B7683C"/>
    <w:rsid w:val="00B7758B"/>
    <w:rsid w:val="00B81C0B"/>
    <w:rsid w:val="00B857C2"/>
    <w:rsid w:val="00B8763F"/>
    <w:rsid w:val="00B93BB8"/>
    <w:rsid w:val="00BA11AE"/>
    <w:rsid w:val="00BA35B6"/>
    <w:rsid w:val="00BA385E"/>
    <w:rsid w:val="00BA5CE3"/>
    <w:rsid w:val="00BA621E"/>
    <w:rsid w:val="00BA78F0"/>
    <w:rsid w:val="00BB6EC0"/>
    <w:rsid w:val="00BC1E04"/>
    <w:rsid w:val="00BC7D66"/>
    <w:rsid w:val="00BD0842"/>
    <w:rsid w:val="00BD518F"/>
    <w:rsid w:val="00BE6D4A"/>
    <w:rsid w:val="00BE78AB"/>
    <w:rsid w:val="00BF4EA0"/>
    <w:rsid w:val="00BF58E8"/>
    <w:rsid w:val="00BF5D93"/>
    <w:rsid w:val="00BF7DAB"/>
    <w:rsid w:val="00C0262F"/>
    <w:rsid w:val="00C15F9F"/>
    <w:rsid w:val="00C2094B"/>
    <w:rsid w:val="00C21FE5"/>
    <w:rsid w:val="00C22C16"/>
    <w:rsid w:val="00C30A06"/>
    <w:rsid w:val="00C33BB5"/>
    <w:rsid w:val="00C35CEE"/>
    <w:rsid w:val="00C53483"/>
    <w:rsid w:val="00C56D3C"/>
    <w:rsid w:val="00C61747"/>
    <w:rsid w:val="00C6500D"/>
    <w:rsid w:val="00C7599F"/>
    <w:rsid w:val="00C75C02"/>
    <w:rsid w:val="00C770A7"/>
    <w:rsid w:val="00C828D1"/>
    <w:rsid w:val="00C84C51"/>
    <w:rsid w:val="00C87AFC"/>
    <w:rsid w:val="00C9565E"/>
    <w:rsid w:val="00CA2264"/>
    <w:rsid w:val="00CA4979"/>
    <w:rsid w:val="00CB0AD7"/>
    <w:rsid w:val="00CB31D9"/>
    <w:rsid w:val="00CB6FED"/>
    <w:rsid w:val="00CE13CD"/>
    <w:rsid w:val="00CE2948"/>
    <w:rsid w:val="00CF1228"/>
    <w:rsid w:val="00CF4159"/>
    <w:rsid w:val="00CF5499"/>
    <w:rsid w:val="00D00C0B"/>
    <w:rsid w:val="00D02EF0"/>
    <w:rsid w:val="00D047FE"/>
    <w:rsid w:val="00D0521F"/>
    <w:rsid w:val="00D2070E"/>
    <w:rsid w:val="00D22F0F"/>
    <w:rsid w:val="00D273E9"/>
    <w:rsid w:val="00D306FB"/>
    <w:rsid w:val="00D3244A"/>
    <w:rsid w:val="00D3324A"/>
    <w:rsid w:val="00D332A4"/>
    <w:rsid w:val="00D358FF"/>
    <w:rsid w:val="00D47C0D"/>
    <w:rsid w:val="00D5228A"/>
    <w:rsid w:val="00D537B2"/>
    <w:rsid w:val="00D64926"/>
    <w:rsid w:val="00D65EAF"/>
    <w:rsid w:val="00D66195"/>
    <w:rsid w:val="00D6794E"/>
    <w:rsid w:val="00D70ED0"/>
    <w:rsid w:val="00D711EC"/>
    <w:rsid w:val="00D72F8E"/>
    <w:rsid w:val="00D74412"/>
    <w:rsid w:val="00D7714C"/>
    <w:rsid w:val="00D878EC"/>
    <w:rsid w:val="00D96090"/>
    <w:rsid w:val="00DA1CB6"/>
    <w:rsid w:val="00DA4787"/>
    <w:rsid w:val="00DA710B"/>
    <w:rsid w:val="00DA7C33"/>
    <w:rsid w:val="00DB2B3E"/>
    <w:rsid w:val="00DB7CC2"/>
    <w:rsid w:val="00DC047F"/>
    <w:rsid w:val="00DC277F"/>
    <w:rsid w:val="00DC36CB"/>
    <w:rsid w:val="00DD0F69"/>
    <w:rsid w:val="00DD5FA4"/>
    <w:rsid w:val="00DD735D"/>
    <w:rsid w:val="00DE32D2"/>
    <w:rsid w:val="00DF28A9"/>
    <w:rsid w:val="00DF3801"/>
    <w:rsid w:val="00DF5701"/>
    <w:rsid w:val="00E0531C"/>
    <w:rsid w:val="00E12749"/>
    <w:rsid w:val="00E31AF2"/>
    <w:rsid w:val="00E32ACB"/>
    <w:rsid w:val="00E36E00"/>
    <w:rsid w:val="00E406F4"/>
    <w:rsid w:val="00E40A67"/>
    <w:rsid w:val="00E4306E"/>
    <w:rsid w:val="00E457A1"/>
    <w:rsid w:val="00E519A6"/>
    <w:rsid w:val="00E631FC"/>
    <w:rsid w:val="00E63326"/>
    <w:rsid w:val="00E6583E"/>
    <w:rsid w:val="00E67540"/>
    <w:rsid w:val="00E712C4"/>
    <w:rsid w:val="00E737A3"/>
    <w:rsid w:val="00E83509"/>
    <w:rsid w:val="00E84674"/>
    <w:rsid w:val="00E87779"/>
    <w:rsid w:val="00E90FBA"/>
    <w:rsid w:val="00EA31C3"/>
    <w:rsid w:val="00EA52BB"/>
    <w:rsid w:val="00EA57D7"/>
    <w:rsid w:val="00EB3206"/>
    <w:rsid w:val="00EB4872"/>
    <w:rsid w:val="00EC1D43"/>
    <w:rsid w:val="00EC3088"/>
    <w:rsid w:val="00EC3FA5"/>
    <w:rsid w:val="00EC43F0"/>
    <w:rsid w:val="00EC47CE"/>
    <w:rsid w:val="00EC6363"/>
    <w:rsid w:val="00EF0EAF"/>
    <w:rsid w:val="00EF3F29"/>
    <w:rsid w:val="00F0156B"/>
    <w:rsid w:val="00F01AC8"/>
    <w:rsid w:val="00F1054E"/>
    <w:rsid w:val="00F108CE"/>
    <w:rsid w:val="00F1230D"/>
    <w:rsid w:val="00F13E86"/>
    <w:rsid w:val="00F15C5B"/>
    <w:rsid w:val="00F17672"/>
    <w:rsid w:val="00F213F5"/>
    <w:rsid w:val="00F21BDB"/>
    <w:rsid w:val="00F27534"/>
    <w:rsid w:val="00F30713"/>
    <w:rsid w:val="00F360C5"/>
    <w:rsid w:val="00F4487C"/>
    <w:rsid w:val="00F46C8E"/>
    <w:rsid w:val="00F56A98"/>
    <w:rsid w:val="00F570CB"/>
    <w:rsid w:val="00F61938"/>
    <w:rsid w:val="00F636B7"/>
    <w:rsid w:val="00F63C84"/>
    <w:rsid w:val="00F64C26"/>
    <w:rsid w:val="00F70674"/>
    <w:rsid w:val="00F768A6"/>
    <w:rsid w:val="00F76C44"/>
    <w:rsid w:val="00F86149"/>
    <w:rsid w:val="00F97B91"/>
    <w:rsid w:val="00FA4F1D"/>
    <w:rsid w:val="00FC04D6"/>
    <w:rsid w:val="00FC2DFC"/>
    <w:rsid w:val="00FD25FE"/>
    <w:rsid w:val="00FE4A47"/>
    <w:rsid w:val="00FF2BF3"/>
    <w:rsid w:val="00FF52E3"/>
    <w:rsid w:val="00FF630B"/>
    <w:rsid w:val="06775720"/>
    <w:rsid w:val="0A4AEF40"/>
    <w:rsid w:val="0FF71454"/>
    <w:rsid w:val="118684B6"/>
    <w:rsid w:val="121C447A"/>
    <w:rsid w:val="2032802D"/>
    <w:rsid w:val="273BF2ED"/>
    <w:rsid w:val="27A29464"/>
    <w:rsid w:val="478748A0"/>
    <w:rsid w:val="7158B1DA"/>
    <w:rsid w:val="733D4175"/>
    <w:rsid w:val="7CF77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F0F48C"/>
  <w15:chartTrackingRefBased/>
  <w15:docId w15:val="{69C36D34-C4B7-4BB0-BF18-BF5BB2C2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bCs/>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40" w:lineRule="exact"/>
    </w:pPr>
    <w:rPr>
      <w:sz w:val="24"/>
    </w:rPr>
  </w:style>
  <w:style w:type="paragraph" w:styleId="BalloonText">
    <w:name w:val="Balloon Text"/>
    <w:basedOn w:val="Normal"/>
    <w:semiHidden/>
    <w:rsid w:val="00B857C2"/>
    <w:rPr>
      <w:rFonts w:ascii="Tahoma" w:hAnsi="Tahoma" w:cs="Tahoma"/>
      <w:sz w:val="16"/>
      <w:szCs w:val="16"/>
    </w:rPr>
  </w:style>
  <w:style w:type="paragraph" w:styleId="ListParagraph">
    <w:name w:val="List Paragraph"/>
    <w:basedOn w:val="Normal"/>
    <w:uiPriority w:val="34"/>
    <w:qFormat/>
    <w:rsid w:val="00277883"/>
    <w:pPr>
      <w:ind w:left="720"/>
    </w:pPr>
  </w:style>
  <w:style w:type="character" w:styleId="Hyperlink">
    <w:name w:val="Hyperlink"/>
    <w:uiPriority w:val="99"/>
    <w:unhideWhenUsed/>
    <w:rsid w:val="0014586B"/>
    <w:rPr>
      <w:color w:val="0563C1"/>
      <w:u w:val="single"/>
    </w:rPr>
  </w:style>
  <w:style w:type="character" w:styleId="FollowedHyperlink">
    <w:name w:val="FollowedHyperlink"/>
    <w:uiPriority w:val="99"/>
    <w:semiHidden/>
    <w:unhideWhenUsed/>
    <w:rsid w:val="009D0736"/>
    <w:rPr>
      <w:color w:val="954F72"/>
      <w:u w:val="single"/>
    </w:rPr>
  </w:style>
  <w:style w:type="character" w:styleId="PlaceholderText">
    <w:name w:val="Placeholder Text"/>
    <w:basedOn w:val="DefaultParagraphFont"/>
    <w:uiPriority w:val="99"/>
    <w:semiHidden/>
    <w:rsid w:val="00D358FF"/>
    <w:rPr>
      <w:color w:val="808080"/>
    </w:rPr>
  </w:style>
  <w:style w:type="character" w:customStyle="1" w:styleId="UnresolvedMention1">
    <w:name w:val="Unresolved Mention1"/>
    <w:basedOn w:val="DefaultParagraphFont"/>
    <w:uiPriority w:val="99"/>
    <w:unhideWhenUsed/>
    <w:rsid w:val="00DD5FA4"/>
    <w:rPr>
      <w:color w:val="605E5C"/>
      <w:shd w:val="clear" w:color="auto" w:fill="E1DFDD"/>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2070E"/>
    <w:rPr>
      <w:b/>
      <w:bCs/>
    </w:rPr>
  </w:style>
  <w:style w:type="character" w:customStyle="1" w:styleId="CommentSubjectChar">
    <w:name w:val="Comment Subject Char"/>
    <w:basedOn w:val="CommentTextChar"/>
    <w:link w:val="CommentSubject"/>
    <w:uiPriority w:val="99"/>
    <w:semiHidden/>
    <w:rsid w:val="00D2070E"/>
    <w:rPr>
      <w:b/>
      <w:bCs/>
    </w:rPr>
  </w:style>
  <w:style w:type="character" w:customStyle="1" w:styleId="Mention1">
    <w:name w:val="Mention1"/>
    <w:basedOn w:val="DefaultParagraphFont"/>
    <w:uiPriority w:val="99"/>
    <w:unhideWhenUsed/>
    <w:rsid w:val="00803E45"/>
    <w:rPr>
      <w:color w:val="2B579A"/>
      <w:shd w:val="clear" w:color="auto" w:fill="E1DFDD"/>
    </w:rPr>
  </w:style>
  <w:style w:type="character" w:styleId="UnresolvedMention">
    <w:name w:val="Unresolved Mention"/>
    <w:basedOn w:val="DefaultParagraphFont"/>
    <w:uiPriority w:val="99"/>
    <w:semiHidden/>
    <w:unhideWhenUsed/>
    <w:rsid w:val="00AC7401"/>
    <w:rPr>
      <w:color w:val="605E5C"/>
      <w:shd w:val="clear" w:color="auto" w:fill="E1DFDD"/>
    </w:rPr>
  </w:style>
  <w:style w:type="paragraph" w:styleId="Revision">
    <w:name w:val="Revision"/>
    <w:hidden/>
    <w:uiPriority w:val="99"/>
    <w:semiHidden/>
    <w:rsid w:val="00945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389566">
      <w:bodyDiv w:val="1"/>
      <w:marLeft w:val="0"/>
      <w:marRight w:val="0"/>
      <w:marTop w:val="0"/>
      <w:marBottom w:val="0"/>
      <w:divBdr>
        <w:top w:val="none" w:sz="0" w:space="0" w:color="auto"/>
        <w:left w:val="none" w:sz="0" w:space="0" w:color="auto"/>
        <w:bottom w:val="none" w:sz="0" w:space="0" w:color="auto"/>
        <w:right w:val="none" w:sz="0" w:space="0" w:color="auto"/>
      </w:divBdr>
    </w:div>
    <w:div w:id="396130266">
      <w:bodyDiv w:val="1"/>
      <w:marLeft w:val="0"/>
      <w:marRight w:val="0"/>
      <w:marTop w:val="0"/>
      <w:marBottom w:val="0"/>
      <w:divBdr>
        <w:top w:val="none" w:sz="0" w:space="0" w:color="auto"/>
        <w:left w:val="none" w:sz="0" w:space="0" w:color="auto"/>
        <w:bottom w:val="none" w:sz="0" w:space="0" w:color="auto"/>
        <w:right w:val="none" w:sz="0" w:space="0" w:color="auto"/>
      </w:divBdr>
    </w:div>
    <w:div w:id="16862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E6548BD998456CA5A7D50522F4274D"/>
        <w:category>
          <w:name w:val="General"/>
          <w:gallery w:val="placeholder"/>
        </w:category>
        <w:types>
          <w:type w:val="bbPlcHdr"/>
        </w:types>
        <w:behaviors>
          <w:behavior w:val="content"/>
        </w:behaviors>
        <w:guid w:val="{1455213C-6842-4601-B3A6-B73D9B2A24C8}"/>
      </w:docPartPr>
      <w:docPartBody>
        <w:p w:rsidR="00F476DF" w:rsidRDefault="00EA31C3">
          <w:r w:rsidRPr="006010DB">
            <w:rPr>
              <w:rStyle w:val="PlaceholderText"/>
            </w:rPr>
            <w:t>[Title]</w:t>
          </w:r>
        </w:p>
      </w:docPartBody>
    </w:docPart>
    <w:docPart>
      <w:docPartPr>
        <w:name w:val="63B8975D33F845F48B8F256C1AD18FAA"/>
        <w:category>
          <w:name w:val="General"/>
          <w:gallery w:val="placeholder"/>
        </w:category>
        <w:types>
          <w:type w:val="bbPlcHdr"/>
        </w:types>
        <w:behaviors>
          <w:behavior w:val="content"/>
        </w:behaviors>
        <w:guid w:val="{25571D76-7139-4B5B-93F5-4AA0EF080447}"/>
      </w:docPartPr>
      <w:docPartBody>
        <w:p w:rsidR="00F476DF" w:rsidRDefault="00EA31C3">
          <w:r w:rsidRPr="006010DB">
            <w:rPr>
              <w:rStyle w:val="PlaceholderText"/>
            </w:rPr>
            <w:t>[Spec Type]</w:t>
          </w:r>
        </w:p>
      </w:docPartBody>
    </w:docPart>
    <w:docPart>
      <w:docPartPr>
        <w:name w:val="B06CBFCDAE5B4863B1D302EB9FB5A7B5"/>
        <w:category>
          <w:name w:val="General"/>
          <w:gallery w:val="placeholder"/>
        </w:category>
        <w:types>
          <w:type w:val="bbPlcHdr"/>
        </w:types>
        <w:behaviors>
          <w:behavior w:val="content"/>
        </w:behaviors>
        <w:guid w:val="{2EB24052-A2FE-4D18-99EB-18C2878A53DB}"/>
      </w:docPartPr>
      <w:docPartBody>
        <w:p w:rsidR="00030362" w:rsidRDefault="000A7EA8">
          <w:r w:rsidRPr="00B7402A">
            <w:rPr>
              <w:rStyle w:val="PlaceholderText"/>
            </w:rPr>
            <w:t>[Version Date]</w:t>
          </w:r>
        </w:p>
      </w:docPartBody>
    </w:docPart>
    <w:docPart>
      <w:docPartPr>
        <w:name w:val="6C25FED8FED543FC8B1967EC81271E91"/>
        <w:category>
          <w:name w:val="General"/>
          <w:gallery w:val="placeholder"/>
        </w:category>
        <w:types>
          <w:type w:val="bbPlcHdr"/>
        </w:types>
        <w:behaviors>
          <w:behavior w:val="content"/>
        </w:behaviors>
        <w:guid w:val="{82697307-CF44-4A82-88E4-733CD125A8DB}"/>
      </w:docPartPr>
      <w:docPartBody>
        <w:p w:rsidR="00F167D6" w:rsidRDefault="00565D4F">
          <w:r w:rsidRPr="00AB2BAB">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1C3"/>
    <w:rsid w:val="00030362"/>
    <w:rsid w:val="0005318B"/>
    <w:rsid w:val="00060E23"/>
    <w:rsid w:val="00084A01"/>
    <w:rsid w:val="000A7EA8"/>
    <w:rsid w:val="00145238"/>
    <w:rsid w:val="001B1E35"/>
    <w:rsid w:val="001E6529"/>
    <w:rsid w:val="00270726"/>
    <w:rsid w:val="0027375D"/>
    <w:rsid w:val="0029519A"/>
    <w:rsid w:val="002D7ACF"/>
    <w:rsid w:val="00332EB9"/>
    <w:rsid w:val="003630FB"/>
    <w:rsid w:val="004977AC"/>
    <w:rsid w:val="00513762"/>
    <w:rsid w:val="00565D4F"/>
    <w:rsid w:val="00580B3C"/>
    <w:rsid w:val="005E25E7"/>
    <w:rsid w:val="00676BF4"/>
    <w:rsid w:val="006C76D4"/>
    <w:rsid w:val="006F608D"/>
    <w:rsid w:val="00752E58"/>
    <w:rsid w:val="007A1317"/>
    <w:rsid w:val="007C21EC"/>
    <w:rsid w:val="007E1DD4"/>
    <w:rsid w:val="00821392"/>
    <w:rsid w:val="009A5C2B"/>
    <w:rsid w:val="009F7B5C"/>
    <w:rsid w:val="00A72E76"/>
    <w:rsid w:val="00AB71BA"/>
    <w:rsid w:val="00B17486"/>
    <w:rsid w:val="00B177CC"/>
    <w:rsid w:val="00BA11AE"/>
    <w:rsid w:val="00BA366A"/>
    <w:rsid w:val="00C110BA"/>
    <w:rsid w:val="00C7757F"/>
    <w:rsid w:val="00C9651C"/>
    <w:rsid w:val="00D57631"/>
    <w:rsid w:val="00E31457"/>
    <w:rsid w:val="00EA31C3"/>
    <w:rsid w:val="00EC6363"/>
    <w:rsid w:val="00F167D6"/>
    <w:rsid w:val="00F47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1C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5D4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2025-09-30T04:00:00+00:00</Version_x0020_Date>
    <Category_x0020_Description xmlns="64a3e435-be48-4f0a-a6e5-62b31e02ddd9">Contract Provisions</Category_x0020_Description>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3</Sheets>
    <Wiki_x0020_URL xmlns="64a3e435-be48-4f0a-a6e5-62b31e02ddd9">
      <Url xsi:nil="true"/>
      <Description xsi:nil="true"/>
    </Wiki_x0020_URL>
    <Doc_x0020_Sort_x0020_Order xmlns="64a3e435-be48-4f0a-a6e5-62b31e02ddd9">1</Doc_x0020_Sort_x0020_Order>
    <Table_x0020_Of_x0020_Contents xmlns="64a3e435-be48-4f0a-a6e5-62b31e02ddd9">CP - Domestic Materials Procurement Preference (BA and BABA Requirements)</Table_x0020_Of_x0020_Contents>
    <Src_x0020_Document_x0020_ID xmlns="64a3e435-be48-4f0a-a6e5-62b31e02ddd9">
      <Url>https://mdotgov.sharepoint.com/sites/SHA_Specifications/_layouts/15/DocIdRedir.aspx?ID=SHASPECS-293233818-810</Url>
      <Description>https://mdotgov.sharepoint.com/sites/SHA_Specifications/_layouts/15/DocIdRedir.aspx?ID=SHASPECS-293233818-810</Description>
    </Src_x0020_Document_x0020_ID>
    <Funding_x0020_Types xmlns="64a3e435-be48-4f0a-a6e5-62b31e02ddd9">
      <Value>Federal - A</Value>
      <Value>Federal - O</Value>
    </Funding_x0020_Types>
    <Src_x0020_Version_x0020_Date xmlns="64a3e435-be48-4f0a-a6e5-62b31e02ddd9">2022-04-11T16:00:00+00:00</Src_x0020_Version_x0020_Date>
    <FAP_x0020_Number xmlns="64a3e435-be48-4f0a-a6e5-62b31e02ddd9">N/A</FAP_x0020_Number>
    <TOC_x0020_Supplemental xmlns="64a3e435-be48-4f0a-a6e5-62b31e02ddd9" xsi:nil="true"/>
    <Contract_x0020_Number xmlns="64a3e435-be48-4f0a-a6e5-62b31e02ddd9" xsi:nil="true"/>
    <TOC_x0020_Note xmlns="64a3e435-be48-4f0a-a6e5-62b31e02ddd9" xsi:nil="true"/>
    <Src_x0020_ID xmlns="64a3e435-be48-4f0a-a6e5-62b31e02ddd9">810</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https://mdotgov.sharepoint.com/sites/MDOTSHAProjectDevelopmentHub/_layouts/15/DocIdRedir.aspx?ID=PDHB-716736527-3367</Url>
      <Description>PDHB-716736527-3367</Description>
    </_dlc_DocIdUrl>
    <_dlc_DocId xmlns="84443a9c-7594-4ac3-8f1c-e65bf2ac8b8e">PDHB-716736527-3367</_dlc_DocId>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422EB976-EB41-46DE-974E-CE392A143864}">
  <ds:schemaRefs>
    <ds:schemaRef ds:uri="http://schemas.microsoft.com/sharepoint/v3/contenttype/forms"/>
  </ds:schemaRefs>
</ds:datastoreItem>
</file>

<file path=customXml/itemProps2.xml><?xml version="1.0" encoding="utf-8"?>
<ds:datastoreItem xmlns:ds="http://schemas.openxmlformats.org/officeDocument/2006/customXml" ds:itemID="{C3ED9C15-E5D1-4332-A420-E6D6EC904484}">
  <ds:schemaRefs>
    <ds:schemaRef ds:uri="http://schemas.microsoft.com/office/2006/metadata/longProperties"/>
  </ds:schemaRefs>
</ds:datastoreItem>
</file>

<file path=customXml/itemProps3.xml><?xml version="1.0" encoding="utf-8"?>
<ds:datastoreItem xmlns:ds="http://schemas.openxmlformats.org/officeDocument/2006/customXml" ds:itemID="{FEA01A07-AC56-44C7-A935-EA188F4157AB}">
  <ds:schemaRefs>
    <ds:schemaRef ds:uri="http://schemas.openxmlformats.org/officeDocument/2006/bibliography"/>
  </ds:schemaRefs>
</ds:datastoreItem>
</file>

<file path=customXml/itemProps4.xml><?xml version="1.0" encoding="utf-8"?>
<ds:datastoreItem xmlns:ds="http://schemas.openxmlformats.org/officeDocument/2006/customXml" ds:itemID="{EF5148B1-7DBA-4AF5-9DB3-D56077365EEB}"/>
</file>

<file path=customXml/itemProps5.xml><?xml version="1.0" encoding="utf-8"?>
<ds:datastoreItem xmlns:ds="http://schemas.openxmlformats.org/officeDocument/2006/customXml" ds:itemID="{8B6CCEB2-BB9D-4CCD-99A7-D3863AC92380}">
  <ds:schemaRefs>
    <ds:schemaRef ds:uri="http://purl.org/dc/elements/1.1/"/>
    <ds:schemaRef ds:uri="http://schemas.microsoft.com/office/2006/metadata/properties"/>
    <ds:schemaRef ds:uri="http://schemas.microsoft.com/office/2006/documentManagement/types"/>
    <ds:schemaRef ds:uri="403cbd46-e64d-4f3c-8130-02c6eed73600"/>
    <ds:schemaRef ds:uri="http://purl.org/dc/terms/"/>
    <ds:schemaRef ds:uri="http://schemas.openxmlformats.org/package/2006/metadata/core-properties"/>
    <ds:schemaRef ds:uri="http://purl.org/dc/dcmitype/"/>
    <ds:schemaRef ds:uri="64a3e435-be48-4f0a-a6e5-62b31e02ddd9"/>
    <ds:schemaRef ds:uri="http://schemas.microsoft.com/office/infopath/2007/PartnerControls"/>
    <ds:schemaRef ds:uri="970e872a-59b4-4771-8cb4-22f8f5574828"/>
    <ds:schemaRef ds:uri="http://www.w3.org/XML/1998/namespace"/>
  </ds:schemaRefs>
</ds:datastoreItem>
</file>

<file path=customXml/itemProps6.xml><?xml version="1.0" encoding="utf-8"?>
<ds:datastoreItem xmlns:ds="http://schemas.openxmlformats.org/officeDocument/2006/customXml" ds:itemID="{164DF81E-6B11-4201-B372-1EF6A7263831}">
  <ds:schemaRefs>
    <ds:schemaRef ds:uri="http://schemas.microsoft.com/sharepoint/events"/>
  </ds:schemaRefs>
</ds:datastoreItem>
</file>

<file path=customXml/itemProps7.xml><?xml version="1.0" encoding="utf-8"?>
<ds:datastoreItem xmlns:ds="http://schemas.openxmlformats.org/officeDocument/2006/customXml" ds:itemID="{CA2A09FA-3816-4878-B7E9-4F771AD91BF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770</Words>
  <Characters>4320</Characters>
  <Application>Microsoft Office Word</Application>
  <DocSecurity>0</DocSecurity>
  <Lines>74</Lines>
  <Paragraphs>26</Paragraphs>
  <ScaleCrop>false</ScaleCrop>
  <HeadingPairs>
    <vt:vector size="2" baseType="variant">
      <vt:variant>
        <vt:lpstr>Title</vt:lpstr>
      </vt:variant>
      <vt:variant>
        <vt:i4>1</vt:i4>
      </vt:variant>
    </vt:vector>
  </HeadingPairs>
  <TitlesOfParts>
    <vt:vector size="1" baseType="lpstr">
      <vt:lpstr>CONTRACT PROVISION DOMESTIC MATERIALS PROCUREMENT PREFERENCE (BUY AMERICA ACT AND BABA ACT)</vt:lpstr>
    </vt:vector>
  </TitlesOfParts>
  <Manager>X-X-O</Manager>
  <Company>MDOT</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Domestic Materials Procurement Preference (BA and BABA Requirements)</dc:title>
  <dc:subject>CP</dc:subject>
  <dc:creator>03-08-04</dc:creator>
  <cp:keywords/>
  <dc:description/>
  <cp:lastModifiedBy>Roxy Guandique</cp:lastModifiedBy>
  <cp:revision>9</cp:revision>
  <cp:lastPrinted>2017-07-10T19:55:00Z</cp:lastPrinted>
  <dcterms:created xsi:type="dcterms:W3CDTF">2025-09-29T20:17:00Z</dcterms:created>
  <dcterms:modified xsi:type="dcterms:W3CDTF">2025-11-03T19:51:00Z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DBEPercentage">
    <vt:lpwstr>IFB_DBEPercentage</vt:lpwstr>
  </property>
  <property fmtid="{D5CDD505-2E9C-101B-9397-08002B2CF9AE}" pid="4" name="Order">
    <vt:r8>1400</vt:r8>
  </property>
  <property fmtid="{D5CDD505-2E9C-101B-9397-08002B2CF9AE}" pid="5" name="Last Date">
    <vt:lpwstr>2016-02-09T00:00:00Z</vt:lpwstr>
  </property>
  <property fmtid="{D5CDD505-2E9C-101B-9397-08002B2CF9AE}" pid="6" name="Document Comments">
    <vt:lpwstr/>
  </property>
  <property fmtid="{D5CDD505-2E9C-101B-9397-08002B2CF9AE}" pid="7" name="ContentTypeId">
    <vt:lpwstr>0x0101006B0E9F28F5A7D64E8DB05F4882F3366101004586DB78CAB9814EAD7097D09245C079</vt:lpwstr>
  </property>
  <property fmtid="{D5CDD505-2E9C-101B-9397-08002B2CF9AE}" pid="8" name="Approval Letters">
    <vt:lpwstr/>
  </property>
  <property fmtid="{D5CDD505-2E9C-101B-9397-08002B2CF9AE}" pid="9" name="Work Log">
    <vt:lpwstr>31</vt:lpwstr>
  </property>
  <property fmtid="{D5CDD505-2E9C-101B-9397-08002B2CF9AE}" pid="10" name="EmailHeaders">
    <vt:lpwstr/>
  </property>
  <property fmtid="{D5CDD505-2E9C-101B-9397-08002B2CF9AE}" pid="11" name="EmailSender">
    <vt:lpwstr/>
  </property>
  <property fmtid="{D5CDD505-2E9C-101B-9397-08002B2CF9AE}" pid="12" name="EmailTo">
    <vt:lpwstr/>
  </property>
  <property fmtid="{D5CDD505-2E9C-101B-9397-08002B2CF9AE}" pid="13" name="EmailFrom">
    <vt:lpwstr/>
  </property>
  <property fmtid="{D5CDD505-2E9C-101B-9397-08002B2CF9AE}" pid="14" name="xd_ProgID">
    <vt:lpwstr/>
  </property>
  <property fmtid="{D5CDD505-2E9C-101B-9397-08002B2CF9AE}" pid="15" name="_CopySource">
    <vt:lpwstr/>
  </property>
  <property fmtid="{D5CDD505-2E9C-101B-9397-08002B2CF9AE}" pid="16" name="EmailSubject">
    <vt:lpwstr/>
  </property>
  <property fmtid="{D5CDD505-2E9C-101B-9397-08002B2CF9AE}" pid="17" name="TemplateUrl">
    <vt:lpwstr/>
  </property>
  <property fmtid="{D5CDD505-2E9C-101B-9397-08002B2CF9AE}" pid="18" name="EmailCc">
    <vt:lpwstr/>
  </property>
  <property fmtid="{D5CDD505-2E9C-101B-9397-08002B2CF9AE}" pid="19" name="WorkflowChangePath">
    <vt:lpwstr>fa0aad34-dc89-4cfc-96ea-28d60b10dd53,9;fa0aad34-dc89-4cfc-96ea-28d60b10dd53,26;</vt:lpwstr>
  </property>
  <property fmtid="{D5CDD505-2E9C-101B-9397-08002B2CF9AE}" pid="20" name="_dlc_DocIdItemGuid">
    <vt:lpwstr>4066c615-b5b1-4d8d-982f-846699081f52</vt:lpwstr>
  </property>
  <property fmtid="{D5CDD505-2E9C-101B-9397-08002B2CF9AE}" pid="21" name="SpecGroup">
    <vt:lpwstr>4 - Contract Provisions</vt:lpwstr>
  </property>
  <property fmtid="{D5CDD505-2E9C-101B-9397-08002B2CF9AE}" pid="22" name="Src Document ID">
    <vt:lpwstr>https://mdotgov.sharepoint.com/sites/SHA_Specifications/_layouts/15/DocIdRedir.aspx?ID=SHASPECS-293233818-569, https://mdotgov.sharepoint.com/sites/SHA_Specifications/_layouts/15/DocIdRedir.aspx?ID=SHASPECS-293233818-569</vt:lpwstr>
  </property>
  <property fmtid="{D5CDD505-2E9C-101B-9397-08002B2CF9AE}" pid="23" name="Funding Types">
    <vt:lpwstr>;#Federal - A;#Federal - O;#State;#</vt:lpwstr>
  </property>
  <property fmtid="{D5CDD505-2E9C-101B-9397-08002B2CF9AE}" pid="24" name="Current Indicator">
    <vt:lpwstr>, </vt:lpwstr>
  </property>
  <property fmtid="{D5CDD505-2E9C-101B-9397-08002B2CF9AE}" pid="25" name="Src Version Date">
    <vt:filetime>2019-07-19T04:00:00Z</vt:filetime>
  </property>
  <property fmtid="{D5CDD505-2E9C-101B-9397-08002B2CF9AE}" pid="26" name="Standard Specification Book">
    <vt:lpwstr>33</vt:lpwstr>
  </property>
  <property fmtid="{D5CDD505-2E9C-101B-9397-08002B2CF9AE}" pid="27" name="IFB Include">
    <vt:bool>true</vt:bool>
  </property>
  <property fmtid="{D5CDD505-2E9C-101B-9397-08002B2CF9AE}" pid="28" name="_docset_NoMedatataSyncRequired">
    <vt:lpwstr>False</vt:lpwstr>
  </property>
  <property fmtid="{D5CDD505-2E9C-101B-9397-08002B2CF9AE}" pid="29" name="URL">
    <vt:lpwstr/>
  </property>
  <property fmtid="{D5CDD505-2E9C-101B-9397-08002B2CF9AE}" pid="30" name="Maintain Specification Data">
    <vt:lpwstr>https://mdotgov.sharepoint.com/sites/SHASPIClearinghouse/_layouts/15/wrkstat.aspx?List=3de44f90-6b21-474e-9c95-529d0c636bf0&amp;WorkflowInstanceName=34ed56f8-fcd4-412a-a6c0-99113ee288e3, Workflow Completed</vt:lpwstr>
  </property>
  <property fmtid="{D5CDD505-2E9C-101B-9397-08002B2CF9AE}" pid="31" name="Include_TOC">
    <vt:bool>true</vt:bool>
  </property>
  <property fmtid="{D5CDD505-2E9C-101B-9397-08002B2CF9AE}" pid="32" name="Network ID">
    <vt:lpwstr/>
  </property>
  <property fmtid="{D5CDD505-2E9C-101B-9397-08002B2CF9AE}" pid="33" name="Office">
    <vt:lpwstr>OEO</vt:lpwstr>
  </property>
  <property fmtid="{D5CDD505-2E9C-101B-9397-08002B2CF9AE}" pid="34" name="Submit">
    <vt:bool>false</vt:bool>
  </property>
  <property fmtid="{D5CDD505-2E9C-101B-9397-08002B2CF9AE}" pid="35" name="Release Status">
    <vt:lpwstr>Phase 4.0: Preparing for Posting</vt:lpwstr>
  </property>
  <property fmtid="{D5CDD505-2E9C-101B-9397-08002B2CF9AE}" pid="36" name="Release Type">
    <vt:lpwstr>New Specification</vt:lpwstr>
  </property>
  <property fmtid="{D5CDD505-2E9C-101B-9397-08002B2CF9AE}" pid="37" name="AutomationName">
    <vt:lpwstr>📗👣 S-Publish Shelf Spec</vt:lpwstr>
  </property>
  <property fmtid="{D5CDD505-2E9C-101B-9397-08002B2CF9AE}" pid="38" name="AutomationDetailAction">
    <vt:lpwstr>Update File Properties - Flow Run Stamp</vt:lpwstr>
  </property>
  <property fmtid="{D5CDD505-2E9C-101B-9397-08002B2CF9AE}" pid="39" name="AutomationFlowRunURL">
    <vt:lpwstr>https://gov.flow.microsoft.us/manage/environments/bdb801a0-2b18-e49a-b412-bfec5c258e61/flows/86ff1037-0fba-d733-8375-6b9320c923da/runs/08584252678159554201132818559CU42</vt:lpwstr>
  </property>
  <property fmtid="{D5CDD505-2E9C-101B-9397-08002B2CF9AE}" pid="40" name="GrammarlyDocumentId">
    <vt:lpwstr>a8222c36-c97b-4b3d-b965-9d60e526a72b</vt:lpwstr>
  </property>
  <property fmtid="{D5CDD505-2E9C-101B-9397-08002B2CF9AE}" pid="41" name="DocumentSetDescription">
    <vt:lpwstr/>
  </property>
  <property fmtid="{D5CDD505-2E9C-101B-9397-08002B2CF9AE}" pid="42" name="ComplianceAssetId">
    <vt:lpwstr/>
  </property>
  <property fmtid="{D5CDD505-2E9C-101B-9397-08002B2CF9AE}" pid="43" name="xd_Signature">
    <vt:bool>false</vt:bool>
  </property>
  <property fmtid="{D5CDD505-2E9C-101B-9397-08002B2CF9AE}" pid="44" name="TriggerFlowInfo">
    <vt:lpwstr/>
  </property>
  <property fmtid="{D5CDD505-2E9C-101B-9397-08002B2CF9AE}" pid="45" name="IFB Status">
    <vt:lpwstr>Not Started</vt:lpwstr>
  </property>
  <property fmtid="{D5CDD505-2E9C-101B-9397-08002B2CF9AE}" pid="46" name="_SourceUrl">
    <vt:lpwstr/>
  </property>
  <property fmtid="{D5CDD505-2E9C-101B-9397-08002B2CF9AE}" pid="47" name="_SharedFileIndex">
    <vt:lpwstr/>
  </property>
  <property fmtid="{D5CDD505-2E9C-101B-9397-08002B2CF9AE}" pid="48" name="Should this be an SPI?">
    <vt:lpwstr>No</vt:lpwstr>
  </property>
  <property fmtid="{D5CDD505-2E9C-101B-9397-08002B2CF9AE}" pid="49" name="PDHPath">
    <vt:lpwstr>root</vt:lpwstr>
  </property>
  <property fmtid="{D5CDD505-2E9C-101B-9397-08002B2CF9AE}" pid="50" name="SpecSet_LU">
    <vt:lpwstr>563</vt:lpwstr>
  </property>
</Properties>
</file>